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2691A" w14:textId="2E7A4CFA" w:rsidR="007A4838" w:rsidRDefault="004715E2" w:rsidP="003544FA">
      <w:pPr>
        <w:jc w:val="right"/>
        <w:rPr>
          <w:b/>
          <w:bCs/>
          <w:i/>
          <w:iCs/>
          <w:noProof/>
          <w:sz w:val="20"/>
          <w:szCs w:val="20"/>
          <w:lang w:eastAsia="en-GB"/>
        </w:rPr>
      </w:pPr>
      <w:r>
        <w:rPr>
          <w:noProof/>
          <w:lang w:eastAsia="en-GB"/>
        </w:rPr>
        <mc:AlternateContent>
          <mc:Choice Requires="wps">
            <w:drawing>
              <wp:anchor distT="45720" distB="45720" distL="114300" distR="114300" simplePos="0" relativeHeight="251667456" behindDoc="0" locked="0" layoutInCell="1" allowOverlap="1" wp14:anchorId="6FC91C33" wp14:editId="62F5151B">
                <wp:simplePos x="0" y="0"/>
                <wp:positionH relativeFrom="column">
                  <wp:posOffset>-212725</wp:posOffset>
                </wp:positionH>
                <wp:positionV relativeFrom="paragraph">
                  <wp:posOffset>-170180</wp:posOffset>
                </wp:positionV>
                <wp:extent cx="1870710" cy="7867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86765"/>
                        </a:xfrm>
                        <a:prstGeom prst="rect">
                          <a:avLst/>
                        </a:prstGeom>
                        <a:solidFill>
                          <a:srgbClr val="005EB8"/>
                        </a:solidFill>
                        <a:ln w="9525">
                          <a:noFill/>
                          <a:miter lim="800000"/>
                          <a:headEnd/>
                          <a:tailEnd/>
                        </a:ln>
                      </wps:spPr>
                      <wps:txb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75pt;margin-top:-13.4pt;width:147.3pt;height:6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" fillcolor="#005eb8" stroked="f">
                <v:textbo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v:textbox>
                <w10:wrap type="square"/>
              </v:shape>
            </w:pict>
          </mc:Fallback>
        </mc:AlternateContent>
      </w:r>
      <w:r>
        <w:rPr>
          <w:noProof/>
          <w:lang w:eastAsia="en-GB"/>
        </w:rPr>
        <w:drawing>
          <wp:anchor distT="0" distB="0" distL="114300" distR="114300" simplePos="0" relativeHeight="251664896" behindDoc="0" locked="1" layoutInCell="1" allowOverlap="1" wp14:anchorId="27219755" wp14:editId="16CA3239">
            <wp:simplePos x="0" y="0"/>
            <wp:positionH relativeFrom="column">
              <wp:posOffset>-447675</wp:posOffset>
            </wp:positionH>
            <wp:positionV relativeFrom="page">
              <wp:posOffset>11430</wp:posOffset>
            </wp:positionV>
            <wp:extent cx="2413000" cy="1690370"/>
            <wp:effectExtent l="0" t="0" r="6350" b="5080"/>
            <wp:wrapSquare wrapText="bothSides"/>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rectang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90" w:rsidRPr="00A06990">
        <w:rPr>
          <w:noProof/>
          <w:lang w:eastAsia="en-GB"/>
        </w:rPr>
        <w:drawing>
          <wp:anchor distT="0" distB="0" distL="114300" distR="114300" simplePos="0" relativeHeight="251637248" behindDoc="0" locked="0" layoutInCell="1" allowOverlap="1" wp14:anchorId="4CC72DE0" wp14:editId="24E7D908">
            <wp:simplePos x="0" y="0"/>
            <wp:positionH relativeFrom="column">
              <wp:posOffset>1913890</wp:posOffset>
            </wp:positionH>
            <wp:positionV relativeFrom="paragraph">
              <wp:posOffset>11051540</wp:posOffset>
            </wp:positionV>
            <wp:extent cx="5731510" cy="3743960"/>
            <wp:effectExtent l="0" t="0" r="0" b="2540"/>
            <wp:wrapNone/>
            <wp:docPr id="12" name="Picture 11" descr="A picture containing electronics, display&#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F141BB-06FE-C347-8C49-F3805A08D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electronics, display&#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F141BB-06FE-C347-8C49-F3805A08D601}"/>
                        </a:ext>
                      </a:extLst>
                    </pic:cNvPr>
                    <pic:cNvPicPr>
                      <a:picLocks noChangeAspect="1"/>
                    </pic:cNvPicPr>
                  </pic:nvPicPr>
                  <pic:blipFill>
                    <a:blip r:embed="rId13"/>
                    <a:stretch>
                      <a:fillRect/>
                    </a:stretch>
                  </pic:blipFill>
                  <pic:spPr>
                    <a:xfrm rot="10800000">
                      <a:off x="0" y="0"/>
                      <a:ext cx="5731510" cy="3743960"/>
                    </a:xfrm>
                    <a:prstGeom prst="rect">
                      <a:avLst/>
                    </a:prstGeom>
                  </pic:spPr>
                </pic:pic>
              </a:graphicData>
            </a:graphic>
          </wp:anchor>
        </w:drawing>
      </w:r>
      <w:r w:rsidR="00A06990" w:rsidRPr="00A06990">
        <w:rPr>
          <w:noProof/>
          <w:lang w:eastAsia="en-GB"/>
        </w:rPr>
        <w:drawing>
          <wp:anchor distT="0" distB="0" distL="114300" distR="114300" simplePos="0" relativeHeight="251644416" behindDoc="0" locked="0" layoutInCell="1" allowOverlap="1" wp14:anchorId="48C528C1" wp14:editId="61B2B102">
            <wp:simplePos x="0" y="0"/>
            <wp:positionH relativeFrom="column">
              <wp:posOffset>1913890</wp:posOffset>
            </wp:positionH>
            <wp:positionV relativeFrom="paragraph">
              <wp:posOffset>10768330</wp:posOffset>
            </wp:positionV>
            <wp:extent cx="5731510" cy="1527175"/>
            <wp:effectExtent l="0" t="0" r="0" b="0"/>
            <wp:wrapNone/>
            <wp:docPr id="3" name="Picture 2" descr="A picture containing indoor&#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8DE107-038C-B148-90C9-FA5C91C7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indoor&#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8DE107-038C-B148-90C9-FA5C91C72549}"/>
                        </a:ext>
                      </a:extLst>
                    </pic:cNvPr>
                    <pic:cNvPicPr>
                      <a:picLocks noChangeAspect="1"/>
                    </pic:cNvPicPr>
                  </pic:nvPicPr>
                  <pic:blipFill>
                    <a:blip r:embed="rId14"/>
                    <a:stretch>
                      <a:fillRect/>
                    </a:stretch>
                  </pic:blipFill>
                  <pic:spPr>
                    <a:xfrm>
                      <a:off x="0" y="0"/>
                      <a:ext cx="5731510" cy="1527175"/>
                    </a:xfrm>
                    <a:prstGeom prst="rect">
                      <a:avLst/>
                    </a:prstGeom>
                  </pic:spPr>
                </pic:pic>
              </a:graphicData>
            </a:graphic>
          </wp:anchor>
        </w:drawing>
      </w:r>
      <w:r w:rsidR="00A06990">
        <w:softHyphen/>
      </w:r>
      <w:r w:rsidR="00A06990">
        <w:softHyphen/>
      </w:r>
      <w:r w:rsidR="00A06990">
        <w:softHyphen/>
      </w:r>
      <w:r w:rsidR="003544FA">
        <w:rPr>
          <w:noProof/>
          <w:lang w:eastAsia="en-GB"/>
        </w:rPr>
        <w:drawing>
          <wp:inline distT="0" distB="0" distL="0" distR="0" wp14:anchorId="245B979E" wp14:editId="788526D4">
            <wp:extent cx="2693252" cy="1151491"/>
            <wp:effectExtent l="0" t="0" r="0" b="0"/>
            <wp:docPr id="12591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1646" cy="1167906"/>
                    </a:xfrm>
                    <a:prstGeom prst="rect">
                      <a:avLst/>
                    </a:prstGeom>
                    <a:noFill/>
                    <a:ln>
                      <a:noFill/>
                    </a:ln>
                  </pic:spPr>
                </pic:pic>
              </a:graphicData>
            </a:graphic>
          </wp:inline>
        </w:drawing>
      </w:r>
      <w:r w:rsidRPr="004715E2">
        <w:t xml:space="preserve"> </w:t>
      </w:r>
    </w:p>
    <w:p w14:paraId="405F50BA" w14:textId="6FD0491C" w:rsidR="00C01BB4" w:rsidRDefault="00C01BB4">
      <w:pPr>
        <w:rPr>
          <w:b/>
          <w:i/>
          <w:noProof/>
          <w:sz w:val="20"/>
          <w:lang w:eastAsia="en-GB"/>
        </w:rPr>
      </w:pPr>
    </w:p>
    <w:p w14:paraId="249197E8" w14:textId="007D65F1" w:rsidR="00C01BB4" w:rsidRDefault="00C01BB4">
      <w:pPr>
        <w:rPr>
          <w:b/>
          <w:i/>
          <w:noProof/>
          <w:sz w:val="20"/>
          <w:lang w:eastAsia="en-GB"/>
        </w:rPr>
      </w:pPr>
    </w:p>
    <w:p w14:paraId="2CA7E679" w14:textId="0F18BC53" w:rsidR="00295997" w:rsidRDefault="00002E31" w:rsidP="00002E31">
      <w:pPr>
        <w:pStyle w:val="Heading1"/>
      </w:pPr>
      <w:r>
        <w:rPr>
          <w:rStyle w:val="normaltextrun"/>
          <w:rFonts w:asciiTheme="majorHAnsi" w:hAnsiTheme="majorHAnsi"/>
          <w:b/>
          <w:color w:val="005EB8"/>
          <w:sz w:val="56"/>
        </w:rPr>
        <w:t xml:space="preserve">Preterm Prelabour Rupture of Membranes </w:t>
      </w:r>
      <w:r w:rsidRPr="00002E31">
        <w:rPr>
          <w:rStyle w:val="normaltextrun"/>
          <w:rFonts w:asciiTheme="majorHAnsi" w:hAnsiTheme="majorHAnsi"/>
          <w:b/>
          <w:color w:val="005EB8"/>
          <w:sz w:val="56"/>
        </w:rPr>
        <w:t xml:space="preserve">(PPROM) </w:t>
      </w:r>
      <w:r w:rsidR="006B2BC0" w:rsidRPr="006B2BC0">
        <w:rPr>
          <w:rStyle w:val="normaltextrun"/>
          <w:rFonts w:asciiTheme="majorHAnsi" w:hAnsiTheme="majorHAnsi"/>
          <w:b/>
          <w:color w:val="005EB8"/>
          <w:sz w:val="56"/>
        </w:rPr>
        <w:cr/>
      </w:r>
    </w:p>
    <w:p w14:paraId="589FFFC4" w14:textId="5926D430" w:rsidR="00002E31" w:rsidRDefault="00002E31" w:rsidP="00002E31">
      <w:pPr>
        <w:pStyle w:val="Heading2"/>
      </w:pPr>
      <w:r w:rsidRPr="00002E31">
        <w:t>Introduction</w:t>
      </w:r>
    </w:p>
    <w:p w14:paraId="1FA306EA" w14:textId="3EDB930F" w:rsidR="00002E31" w:rsidRDefault="00002E31" w:rsidP="00002E31">
      <w:pPr>
        <w:spacing w:before="240" w:line="276" w:lineRule="auto"/>
      </w:pPr>
      <w:r>
        <w:t xml:space="preserve">The purpose of this leaflet is to provide information to women whose waters have broken between 24 and 37 completed weeks of pregnancy.  If your waters break before 24 weeks, you should have a discussion with your healthcare professional about your individual circumstances. </w:t>
      </w:r>
    </w:p>
    <w:p w14:paraId="0D23EFD4" w14:textId="069C2441" w:rsidR="00002E31" w:rsidRDefault="00002E31" w:rsidP="00002E31">
      <w:pPr>
        <w:spacing w:before="240" w:line="276" w:lineRule="auto"/>
      </w:pPr>
      <w:r>
        <w:t>We hope this leaflet will help you better understand your health and your options for treatment and care, and how the hospital staff will support you during pregnancy if your waters break early.  If you have any questions or concerns, please speak to the midwife or doctor caring for you.</w:t>
      </w:r>
    </w:p>
    <w:p w14:paraId="36B44187" w14:textId="77777777" w:rsidR="00002E31" w:rsidRDefault="00002E31" w:rsidP="00002E31"/>
    <w:p w14:paraId="3BC3CA2B" w14:textId="77777777" w:rsidR="00002E31" w:rsidRDefault="00002E31" w:rsidP="00002E31">
      <w:pPr>
        <w:pStyle w:val="Heading2"/>
      </w:pPr>
      <w:r>
        <w:t xml:space="preserve">Preterm prelabour rupture of membranes (PPROM) </w:t>
      </w:r>
    </w:p>
    <w:p w14:paraId="380AE320" w14:textId="77777777" w:rsidR="00002E31" w:rsidRDefault="00002E31" w:rsidP="00002E31">
      <w:pPr>
        <w:spacing w:before="240" w:line="276" w:lineRule="auto"/>
      </w:pPr>
      <w:r>
        <w:t xml:space="preserve">Your baby is surrounded by amniotic fluid or ‘waters’ contained within a membrane bag (the amniotic sac) inside your uterus. When the waters break, it is also known as rupture of the membranes. Normally your waters break shortly before or during labour. </w:t>
      </w:r>
    </w:p>
    <w:p w14:paraId="775C6510" w14:textId="77777777" w:rsidR="00002E31" w:rsidRDefault="00002E31" w:rsidP="00002E31">
      <w:pPr>
        <w:spacing w:before="240" w:line="276" w:lineRule="auto"/>
      </w:pPr>
      <w:r>
        <w:t xml:space="preserve">If your waters break before labour at less than 37 weeks of pregnancy, this is known as preterm prelabour rupture of membranes (PPROM). </w:t>
      </w:r>
    </w:p>
    <w:p w14:paraId="7EFD479E" w14:textId="77777777" w:rsidR="00002E31" w:rsidRDefault="00002E31" w:rsidP="00002E31">
      <w:pPr>
        <w:spacing w:before="240" w:line="276" w:lineRule="auto"/>
      </w:pPr>
      <w:r>
        <w:t xml:space="preserve">This can happen in up to 3 out of every 100 (3%) pregnant women. If this happens, it can sometimes trigger early labour, but not always. </w:t>
      </w:r>
    </w:p>
    <w:p w14:paraId="1355AA51" w14:textId="77777777" w:rsidR="00002E31" w:rsidRDefault="00002E31" w:rsidP="00002E31">
      <w:pPr>
        <w:spacing w:before="240" w:line="276" w:lineRule="auto"/>
      </w:pPr>
      <w:r>
        <w:t xml:space="preserve">PPROM is associated with 3-4 out of every 10 preterm births. It is diagnosed when pooling of amniotic fluid is seen either on a pad or by internal speculum examination. If you are unsure that your waters have broken and we cannot see any fluid pooling during the speculum examination, we can offer a swab test called the </w:t>
      </w:r>
      <w:r w:rsidRPr="00002E31">
        <w:rPr>
          <w:rStyle w:val="Heading4Char"/>
        </w:rPr>
        <w:t>ROM plus test.</w:t>
      </w:r>
      <w:r>
        <w:t xml:space="preserve"> This is a swab test taken during the speculum examination to check for amniotic fluid. The results take 5-10 minutes. </w:t>
      </w:r>
    </w:p>
    <w:p w14:paraId="3C42A3A5" w14:textId="58739022" w:rsidR="00002E31" w:rsidRDefault="00002E31" w:rsidP="00002E31">
      <w:pPr>
        <w:spacing w:before="240" w:line="276" w:lineRule="auto"/>
      </w:pPr>
      <w:r>
        <w:t>If your waters have broken, then we would advise that you are admitted to our antenatal ward (Dacre ward) for 48 hours. This is to observe for signs of labour or infection, and to prepare for possible early birth of your baby.</w:t>
      </w:r>
    </w:p>
    <w:p w14:paraId="7DE7F1B5" w14:textId="77777777" w:rsidR="00002E31" w:rsidRDefault="00002E31" w:rsidP="00002E31">
      <w:pPr>
        <w:spacing w:line="276" w:lineRule="auto"/>
      </w:pPr>
    </w:p>
    <w:p w14:paraId="2CE17A18" w14:textId="5FDE5254" w:rsidR="00002E31" w:rsidRPr="00002E31" w:rsidRDefault="00002E31" w:rsidP="00002E31">
      <w:pPr>
        <w:pStyle w:val="Heading2"/>
        <w:spacing w:after="240"/>
      </w:pPr>
      <w:r w:rsidRPr="00002E31">
        <w:t>Inpatient management of PPROM</w:t>
      </w:r>
    </w:p>
    <w:p w14:paraId="7F695FEE" w14:textId="77777777" w:rsidR="00002E31" w:rsidRDefault="00002E31" w:rsidP="00002E31">
      <w:pPr>
        <w:spacing w:line="276" w:lineRule="auto"/>
      </w:pPr>
      <w:r>
        <w:t xml:space="preserve">While on Dacre ward, we will carry out the following assessments: </w:t>
      </w:r>
    </w:p>
    <w:p w14:paraId="0892304A" w14:textId="666ED9F9" w:rsidR="00002E31" w:rsidRDefault="00002E31" w:rsidP="00002E31">
      <w:pPr>
        <w:pStyle w:val="ListParagraph"/>
        <w:numPr>
          <w:ilvl w:val="0"/>
          <w:numId w:val="12"/>
        </w:numPr>
        <w:spacing w:line="276" w:lineRule="auto"/>
      </w:pPr>
      <w:r>
        <w:lastRenderedPageBreak/>
        <w:t xml:space="preserve">High vaginal swab (on admission only) </w:t>
      </w:r>
    </w:p>
    <w:p w14:paraId="73CD2343" w14:textId="2E9AF896" w:rsidR="00002E31" w:rsidRDefault="00002E31" w:rsidP="00002E31">
      <w:pPr>
        <w:pStyle w:val="ListParagraph"/>
        <w:numPr>
          <w:ilvl w:val="0"/>
          <w:numId w:val="12"/>
        </w:numPr>
        <w:spacing w:line="276" w:lineRule="auto"/>
      </w:pPr>
      <w:r>
        <w:t xml:space="preserve">Observations every four hours (blood pressure, heart rate, temperature, breathing rate) </w:t>
      </w:r>
    </w:p>
    <w:p w14:paraId="02E185EA" w14:textId="1F8B00B8" w:rsidR="00002E31" w:rsidRDefault="00002E31" w:rsidP="00002E31">
      <w:pPr>
        <w:pStyle w:val="ListParagraph"/>
        <w:numPr>
          <w:ilvl w:val="0"/>
          <w:numId w:val="12"/>
        </w:numPr>
        <w:spacing w:line="276" w:lineRule="auto"/>
      </w:pPr>
      <w:r>
        <w:t xml:space="preserve">Daily monitoring of the baby - If you are over 28 weeks, you will be put on a monitor, called a CTG, to watch the pattern of your baby's </w:t>
      </w:r>
      <w:proofErr w:type="spellStart"/>
      <w:r>
        <w:t>heart beat</w:t>
      </w:r>
      <w:proofErr w:type="spellEnd"/>
      <w:r>
        <w:t xml:space="preserve">. This is used to confirm your baby’s wellbeing. If you are under 28 weeks, a handheld device called a Doppler will be used instead </w:t>
      </w:r>
    </w:p>
    <w:p w14:paraId="20DB0E4B" w14:textId="28DFF4C4" w:rsidR="00002E31" w:rsidRDefault="00002E31" w:rsidP="00002E31">
      <w:pPr>
        <w:pStyle w:val="ListParagraph"/>
        <w:numPr>
          <w:ilvl w:val="0"/>
          <w:numId w:val="12"/>
        </w:numPr>
      </w:pPr>
      <w:r>
        <w:t xml:space="preserve">Blood tests </w:t>
      </w:r>
    </w:p>
    <w:p w14:paraId="79D158BB" w14:textId="1112D1F7" w:rsidR="00002E31" w:rsidRDefault="00002E31" w:rsidP="00002E31">
      <w:pPr>
        <w:pStyle w:val="ListParagraph"/>
        <w:numPr>
          <w:ilvl w:val="0"/>
          <w:numId w:val="12"/>
        </w:numPr>
      </w:pPr>
      <w:r>
        <w:t xml:space="preserve">Oral antibiotics for 10 days to reduce the risk of infection and prolong the pregnancy </w:t>
      </w:r>
    </w:p>
    <w:p w14:paraId="6875F604" w14:textId="1E5E40B6" w:rsidR="00002E31" w:rsidRDefault="00002E31" w:rsidP="00002E31">
      <w:pPr>
        <w:pStyle w:val="ListParagraph"/>
        <w:numPr>
          <w:ilvl w:val="0"/>
          <w:numId w:val="12"/>
        </w:numPr>
      </w:pPr>
      <w:r>
        <w:t xml:space="preserve">Daily checks by the obstetricians to ensure you receive the right care </w:t>
      </w:r>
    </w:p>
    <w:p w14:paraId="7BC092E1" w14:textId="1A5E1A46" w:rsidR="00E22141" w:rsidRDefault="00002E31" w:rsidP="00002E31">
      <w:pPr>
        <w:pStyle w:val="ListParagraph"/>
        <w:numPr>
          <w:ilvl w:val="0"/>
          <w:numId w:val="12"/>
        </w:numPr>
      </w:pPr>
      <w:r>
        <w:t>A request for the neonatal doctor to come and discuss care of your baby if labour was to progress</w:t>
      </w:r>
    </w:p>
    <w:p w14:paraId="4630A7F0" w14:textId="77777777" w:rsidR="00002E31" w:rsidRDefault="00002E31" w:rsidP="001F2389"/>
    <w:p w14:paraId="53A76D57" w14:textId="54D33717" w:rsidR="00002E31" w:rsidRDefault="00002E31" w:rsidP="00002E31">
      <w:pPr>
        <w:pStyle w:val="Heading2"/>
        <w:spacing w:after="240" w:line="276" w:lineRule="auto"/>
      </w:pPr>
      <w:r w:rsidRPr="00002E31">
        <w:t>Possible transfer to another hospital</w:t>
      </w:r>
    </w:p>
    <w:p w14:paraId="40FC3D22" w14:textId="44B59FC9" w:rsidR="00002E31" w:rsidRDefault="00002E31" w:rsidP="00002E31">
      <w:pPr>
        <w:spacing w:after="240" w:line="276" w:lineRule="auto"/>
      </w:pPr>
      <w:r>
        <w:t xml:space="preserve">Here at the Lister Hospital, our Level 2 Neonatal Intensive Care Unit (NICU) is best equipped to appropriately care for babies that are born over 27 weeks gestation (or over 28 weeks for twins), and babies who are estimated to weigh over 800g at birth.  If your waters break and your baby </w:t>
      </w:r>
      <w:proofErr w:type="gramStart"/>
      <w:r>
        <w:t>is</w:t>
      </w:r>
      <w:proofErr w:type="gramEnd"/>
      <w:r>
        <w:t xml:space="preserve"> below this gestation, or estimated to weigh less than 800g, then we will discuss transferring you to a hospital that has a Level 3 NICU.  </w:t>
      </w:r>
    </w:p>
    <w:p w14:paraId="77E32443" w14:textId="04060F60" w:rsidR="00002E31" w:rsidRDefault="00002E31" w:rsidP="00002E31">
      <w:pPr>
        <w:spacing w:after="240" w:line="276" w:lineRule="auto"/>
      </w:pPr>
      <w:r>
        <w:t xml:space="preserve">A Level 3 NICU is better equipped to provide the best care for your baby if they come before 27 weeks gestation.  Ideally, if we do transfer you, this would occur before the birth so that preparations can be made to give your baby the best start. This is known as an in-utero transfer.  </w:t>
      </w:r>
    </w:p>
    <w:p w14:paraId="591A8390" w14:textId="7F0BD09C" w:rsidR="00002E31" w:rsidRDefault="00002E31" w:rsidP="00002E31">
      <w:pPr>
        <w:spacing w:after="240" w:line="276" w:lineRule="auto"/>
      </w:pPr>
      <w:r>
        <w:t>If birth occurs before we can safely transfer you, your baby will be stabilised by our neonatal team and then transfer will be arranged once your baby is stable enough to be moved safely.</w:t>
      </w:r>
    </w:p>
    <w:p w14:paraId="693606CC" w14:textId="1D4951B9" w:rsidR="00002E31" w:rsidRDefault="00002E31" w:rsidP="00002E31">
      <w:pPr>
        <w:pStyle w:val="Heading2"/>
        <w:spacing w:after="240" w:line="276" w:lineRule="auto"/>
      </w:pPr>
      <w:r w:rsidRPr="00002E31">
        <w:t>Giving your premature baby the best start</w:t>
      </w:r>
    </w:p>
    <w:p w14:paraId="5D0284B9" w14:textId="1D3A4199" w:rsidR="00002E31" w:rsidRDefault="00002E31" w:rsidP="00002E31">
      <w:pPr>
        <w:spacing w:after="240" w:line="276" w:lineRule="auto"/>
      </w:pPr>
      <w:r>
        <w:t xml:space="preserve">If it looks like you may be going into labour and that your baby could come early, we may offer you some medications.  This is to reduce the risks of complications to your baby and will depend on how many weeks pregnant you are.  We may offer: </w:t>
      </w:r>
    </w:p>
    <w:p w14:paraId="03152C1A" w14:textId="77777777" w:rsidR="00002E31" w:rsidRDefault="00002E31" w:rsidP="00002E31">
      <w:pPr>
        <w:spacing w:after="240" w:line="276" w:lineRule="auto"/>
      </w:pPr>
      <w:r w:rsidRPr="00002E31">
        <w:rPr>
          <w:rStyle w:val="Heading4Char"/>
        </w:rPr>
        <w:t>Steroids –</w:t>
      </w:r>
      <w:r>
        <w:t xml:space="preserve"> to reduce the risk of breathing difficulties at birth, bleeding in the brain and bowel inflammation. This course of steroids is two doses of an injection into the muscle given over 12-24 hours. </w:t>
      </w:r>
    </w:p>
    <w:p w14:paraId="5B9AD87A" w14:textId="5E49A255" w:rsidR="00002E31" w:rsidRDefault="00002E31" w:rsidP="00002E31">
      <w:pPr>
        <w:spacing w:after="240" w:line="276" w:lineRule="auto"/>
      </w:pPr>
      <w:proofErr w:type="gramStart"/>
      <w:r w:rsidRPr="00002E31">
        <w:rPr>
          <w:rStyle w:val="Heading4Char"/>
        </w:rPr>
        <w:t>Magnesium sulphate –</w:t>
      </w:r>
      <w:r>
        <w:t xml:space="preserve"> to reduce the risk of cerebral palsy.</w:t>
      </w:r>
      <w:proofErr w:type="gramEnd"/>
      <w:r>
        <w:t xml:space="preserve"> This is a drip that is given in two </w:t>
      </w:r>
      <w:proofErr w:type="gramStart"/>
      <w:r>
        <w:t>parts</w:t>
      </w:r>
      <w:proofErr w:type="gramEnd"/>
      <w:r>
        <w:t xml:space="preserve">.  A larger starting dose given by the doctors, followed by an infusion which continues for 24 hours or until your baby is born. If you are to be transferred, the infusion will be stopped for the transfer. </w:t>
      </w:r>
    </w:p>
    <w:p w14:paraId="58AFB7FE" w14:textId="5AF45A67" w:rsidR="00002E31" w:rsidRDefault="00002E31" w:rsidP="00002E31">
      <w:pPr>
        <w:spacing w:after="240" w:line="276" w:lineRule="auto"/>
      </w:pPr>
      <w:r w:rsidRPr="00002E31">
        <w:rPr>
          <w:rStyle w:val="Heading4Char"/>
        </w:rPr>
        <w:t>Antibiotics –</w:t>
      </w:r>
      <w:r>
        <w:t xml:space="preserve"> to reduce the risk of infection as this risk is higher in premature babies.  If you are found to be in established labour then we will start antibiotics given through a drip.  </w:t>
      </w:r>
    </w:p>
    <w:p w14:paraId="3BBB0F9A" w14:textId="77777777" w:rsidR="00002E31" w:rsidRDefault="00002E31" w:rsidP="00002E31">
      <w:pPr>
        <w:pStyle w:val="Heading2"/>
      </w:pPr>
      <w:r>
        <w:t xml:space="preserve">Outpatient management of PPROM </w:t>
      </w:r>
    </w:p>
    <w:p w14:paraId="09ABEC87" w14:textId="6031CD3C" w:rsidR="00002E31" w:rsidRDefault="00002E31" w:rsidP="00002E31">
      <w:pPr>
        <w:spacing w:after="240" w:line="276" w:lineRule="auto"/>
      </w:pPr>
      <w:r>
        <w:t xml:space="preserve">After at least 48 hours of inpatient care and monitoring, the doctors will assess to see if it is safe for you to be discharged home.  This is usually possible if you have not gone into labour, you and baby are both well, and you show no signs of infection. </w:t>
      </w:r>
    </w:p>
    <w:p w14:paraId="4DDF1902" w14:textId="23AD404C" w:rsidR="00002E31" w:rsidRDefault="00002E31" w:rsidP="00002E31">
      <w:pPr>
        <w:spacing w:after="240" w:line="276" w:lineRule="auto"/>
      </w:pPr>
      <w:r>
        <w:lastRenderedPageBreak/>
        <w:t xml:space="preserve">It is important for you to know that there is a small risk of sepsis (infection in the blood) linked with PPROM.  This is associated with poor outcomes for mums and can possibly impact future pregnancies, which is why we advise you to call Maternity Triage if you have any symptoms such as: </w:t>
      </w:r>
    </w:p>
    <w:p w14:paraId="02CF2DC8" w14:textId="2BE8C874" w:rsidR="00002E31" w:rsidRDefault="00002E31" w:rsidP="00002E31">
      <w:pPr>
        <w:pStyle w:val="ListParagraph"/>
        <w:numPr>
          <w:ilvl w:val="0"/>
          <w:numId w:val="14"/>
        </w:numPr>
        <w:spacing w:after="240" w:line="276" w:lineRule="auto"/>
      </w:pPr>
      <w:r>
        <w:t xml:space="preserve">Raised temperature </w:t>
      </w:r>
    </w:p>
    <w:p w14:paraId="611C1324" w14:textId="332B84BA" w:rsidR="00002E31" w:rsidRDefault="00002E31" w:rsidP="00002E31">
      <w:pPr>
        <w:pStyle w:val="ListParagraph"/>
        <w:numPr>
          <w:ilvl w:val="0"/>
          <w:numId w:val="14"/>
        </w:numPr>
        <w:spacing w:after="240" w:line="276" w:lineRule="auto"/>
      </w:pPr>
      <w:r>
        <w:t xml:space="preserve">Flu-like symptoms (feeling hot and shivery) </w:t>
      </w:r>
    </w:p>
    <w:p w14:paraId="0D1742D8" w14:textId="48150AB5" w:rsidR="00002E31" w:rsidRDefault="00002E31" w:rsidP="00002E31">
      <w:pPr>
        <w:pStyle w:val="ListParagraph"/>
        <w:numPr>
          <w:ilvl w:val="0"/>
          <w:numId w:val="14"/>
        </w:numPr>
        <w:spacing w:after="240" w:line="276" w:lineRule="auto"/>
      </w:pPr>
      <w:r>
        <w:t xml:space="preserve">Vaginal bleeding </w:t>
      </w:r>
    </w:p>
    <w:p w14:paraId="506C1F20" w14:textId="5FB930B4" w:rsidR="00002E31" w:rsidRDefault="00002E31" w:rsidP="00002E31">
      <w:pPr>
        <w:pStyle w:val="ListParagraph"/>
        <w:numPr>
          <w:ilvl w:val="0"/>
          <w:numId w:val="14"/>
        </w:numPr>
        <w:spacing w:after="240" w:line="276" w:lineRule="auto"/>
      </w:pPr>
      <w:r>
        <w:t xml:space="preserve">If the leaking fluid becomes greenish or smelly </w:t>
      </w:r>
    </w:p>
    <w:p w14:paraId="5EF2F37A" w14:textId="355A62D1" w:rsidR="00002E31" w:rsidRDefault="00002E31" w:rsidP="00002E31">
      <w:pPr>
        <w:pStyle w:val="ListParagraph"/>
        <w:numPr>
          <w:ilvl w:val="0"/>
          <w:numId w:val="14"/>
        </w:numPr>
        <w:spacing w:after="240" w:line="276" w:lineRule="auto"/>
      </w:pPr>
      <w:r>
        <w:t xml:space="preserve">Contractions or cramping pain </w:t>
      </w:r>
    </w:p>
    <w:p w14:paraId="29737BE5" w14:textId="6C1F3BBF" w:rsidR="00002E31" w:rsidRDefault="00002E31" w:rsidP="00002E31">
      <w:pPr>
        <w:pStyle w:val="ListParagraph"/>
        <w:numPr>
          <w:ilvl w:val="0"/>
          <w:numId w:val="14"/>
        </w:numPr>
        <w:spacing w:after="240" w:line="276" w:lineRule="auto"/>
      </w:pPr>
      <w:r>
        <w:t xml:space="preserve">Abdominal pain or back pain </w:t>
      </w:r>
    </w:p>
    <w:p w14:paraId="68327D16" w14:textId="59FE1B26" w:rsidR="00002E31" w:rsidRDefault="00002E31" w:rsidP="00002E31">
      <w:pPr>
        <w:pStyle w:val="ListParagraph"/>
        <w:numPr>
          <w:ilvl w:val="0"/>
          <w:numId w:val="14"/>
        </w:numPr>
        <w:spacing w:after="240" w:line="276" w:lineRule="auto"/>
      </w:pPr>
      <w:r>
        <w:t>If you are worried that the baby is not moving as normal</w:t>
      </w:r>
    </w:p>
    <w:p w14:paraId="36A495DD" w14:textId="4DA745FA" w:rsidR="00002E31" w:rsidRDefault="00BE7291" w:rsidP="00BE7291">
      <w:pPr>
        <w:pStyle w:val="Heading2"/>
        <w:spacing w:after="240" w:line="276" w:lineRule="auto"/>
      </w:pPr>
      <w:r>
        <w:t>On-going</w:t>
      </w:r>
      <w:r w:rsidR="00002E31">
        <w:t xml:space="preserve"> monitoring in the Day Assessment Unit (DAU) </w:t>
      </w:r>
    </w:p>
    <w:p w14:paraId="7F0CFBF6" w14:textId="3B5CBB22" w:rsidR="00002E31" w:rsidRDefault="00002E31" w:rsidP="00BE7291">
      <w:pPr>
        <w:spacing w:after="240" w:line="276" w:lineRule="auto"/>
      </w:pPr>
      <w:r>
        <w:t xml:space="preserve">Once you are discharged home, we will offer you regular appointments in the Day Assessment Unit (DAU) to monitor you and your baby. This will include: </w:t>
      </w:r>
    </w:p>
    <w:p w14:paraId="7DF5B5B6" w14:textId="2015CFD0" w:rsidR="00002E31" w:rsidRDefault="00BE7291" w:rsidP="00BE7291">
      <w:pPr>
        <w:pStyle w:val="ListParagraph"/>
        <w:numPr>
          <w:ilvl w:val="0"/>
          <w:numId w:val="14"/>
        </w:numPr>
        <w:spacing w:after="240" w:line="276" w:lineRule="auto"/>
      </w:pPr>
      <w:r>
        <w:t>T</w:t>
      </w:r>
      <w:r w:rsidR="00002E31">
        <w:t>wice weekly checks of your obse</w:t>
      </w:r>
      <w:r>
        <w:t xml:space="preserve">rvations (to rule out signs of </w:t>
      </w:r>
      <w:r w:rsidR="00002E31">
        <w:t xml:space="preserve">infection) and to listen to your baby  </w:t>
      </w:r>
    </w:p>
    <w:p w14:paraId="5649090B" w14:textId="0EACB7EC" w:rsidR="00002E31" w:rsidRDefault="00BE7291" w:rsidP="00BE7291">
      <w:pPr>
        <w:pStyle w:val="ListParagraph"/>
        <w:numPr>
          <w:ilvl w:val="0"/>
          <w:numId w:val="14"/>
        </w:numPr>
        <w:spacing w:after="240" w:line="276" w:lineRule="auto"/>
      </w:pPr>
      <w:r>
        <w:t>W</w:t>
      </w:r>
      <w:r w:rsidR="00002E31">
        <w:t xml:space="preserve">eekly blood tests to check for any signs of infection  </w:t>
      </w:r>
    </w:p>
    <w:p w14:paraId="781A197B" w14:textId="24A5B049" w:rsidR="00002E31" w:rsidRDefault="00BE7291" w:rsidP="00BE7291">
      <w:pPr>
        <w:pStyle w:val="ListParagraph"/>
        <w:numPr>
          <w:ilvl w:val="0"/>
          <w:numId w:val="14"/>
        </w:numPr>
        <w:spacing w:after="240" w:line="276" w:lineRule="auto"/>
      </w:pPr>
      <w:r>
        <w:t>A</w:t>
      </w:r>
      <w:r w:rsidR="00002E31">
        <w:t xml:space="preserve"> scan of your baby every two w</w:t>
      </w:r>
      <w:r>
        <w:t xml:space="preserve">eeks to check they are growing </w:t>
      </w:r>
      <w:r w:rsidR="00002E31">
        <w:t xml:space="preserve">well </w:t>
      </w:r>
    </w:p>
    <w:p w14:paraId="5631409C" w14:textId="2B1DC66C" w:rsidR="00002E31" w:rsidRDefault="00BE7291" w:rsidP="00BE7291">
      <w:pPr>
        <w:pStyle w:val="ListParagraph"/>
        <w:numPr>
          <w:ilvl w:val="0"/>
          <w:numId w:val="14"/>
        </w:numPr>
        <w:spacing w:after="240" w:line="276" w:lineRule="auto"/>
      </w:pPr>
      <w:r>
        <w:t>A</w:t>
      </w:r>
      <w:r w:rsidR="00002E31">
        <w:t xml:space="preserve"> review with a consultant to p</w:t>
      </w:r>
      <w:r>
        <w:t xml:space="preserve">lan the rest of your pregnancy </w:t>
      </w:r>
      <w:r w:rsidR="00002E31">
        <w:t xml:space="preserve">care and to plan for the birth of your baby </w:t>
      </w:r>
    </w:p>
    <w:p w14:paraId="7A0E6EDF" w14:textId="0EFEE875" w:rsidR="00002E31" w:rsidRDefault="00002E31" w:rsidP="00BE7291">
      <w:pPr>
        <w:spacing w:after="240" w:line="276" w:lineRule="auto"/>
      </w:pPr>
      <w:r>
        <w:t>If you are concerned about yourse</w:t>
      </w:r>
      <w:r w:rsidR="00BE7291">
        <w:t xml:space="preserve">lf or your baby, please do not </w:t>
      </w:r>
      <w:r>
        <w:t>wait until your appointment</w:t>
      </w:r>
      <w:r w:rsidR="00BE7291">
        <w:t xml:space="preserve"> in DAU to be checked.  Please </w:t>
      </w:r>
      <w:r>
        <w:t xml:space="preserve">contact </w:t>
      </w:r>
      <w:r w:rsidR="00BE7291">
        <w:t xml:space="preserve">Maternity Triage immediately - </w:t>
      </w:r>
      <w:r>
        <w:t xml:space="preserve">Telephone 01438 286168            </w:t>
      </w:r>
    </w:p>
    <w:p w14:paraId="16C06590" w14:textId="77777777" w:rsidR="00002E31" w:rsidRDefault="00002E31" w:rsidP="00BE7291">
      <w:pPr>
        <w:pStyle w:val="Heading2"/>
        <w:spacing w:after="240" w:line="276" w:lineRule="auto"/>
      </w:pPr>
      <w:r>
        <w:t xml:space="preserve">Timing of birth </w:t>
      </w:r>
    </w:p>
    <w:p w14:paraId="089DE935" w14:textId="4F33F383" w:rsidR="00002E31" w:rsidRDefault="00002E31" w:rsidP="00BE7291">
      <w:pPr>
        <w:spacing w:after="240" w:line="276" w:lineRule="auto"/>
      </w:pPr>
      <w:r>
        <w:t xml:space="preserve">If you and your baby are both well with </w:t>
      </w:r>
      <w:r w:rsidR="00BE7291">
        <w:t xml:space="preserve">no signs of infection, you may </w:t>
      </w:r>
      <w:r>
        <w:t xml:space="preserve">be advised to wait until 37 weeks </w:t>
      </w:r>
      <w:r w:rsidR="00BE7291">
        <w:t xml:space="preserve">to give birth. This is because </w:t>
      </w:r>
      <w:r>
        <w:t xml:space="preserve">carrying on with the pregnancy reduces </w:t>
      </w:r>
      <w:r w:rsidR="00BE7291">
        <w:t xml:space="preserve">the risk to your baby that </w:t>
      </w:r>
      <w:proofErr w:type="gramStart"/>
      <w:r w:rsidR="00BE7291">
        <w:t>are</w:t>
      </w:r>
      <w:proofErr w:type="gramEnd"/>
      <w:r w:rsidR="00BE7291">
        <w:t xml:space="preserve"> </w:t>
      </w:r>
      <w:r>
        <w:t xml:space="preserve">related to being born prematurely. </w:t>
      </w:r>
    </w:p>
    <w:p w14:paraId="73F5B1D2" w14:textId="05D2E4F4" w:rsidR="00002E31" w:rsidRDefault="00002E31" w:rsidP="00BE7291">
      <w:pPr>
        <w:spacing w:after="240" w:line="276" w:lineRule="auto"/>
      </w:pPr>
      <w:r>
        <w:t>If you are known to carry the Group B</w:t>
      </w:r>
      <w:r w:rsidR="00BE7291">
        <w:t xml:space="preserve"> Streptococcus (GBS) bacteria, </w:t>
      </w:r>
      <w:r>
        <w:t>then you may be advised to give birt</w:t>
      </w:r>
      <w:r w:rsidR="00BE7291">
        <w:t xml:space="preserve">h from 34 weeks because of the </w:t>
      </w:r>
      <w:r>
        <w:t xml:space="preserve">risk of GBS infection in your baby.  </w:t>
      </w:r>
      <w:r w:rsidR="00BE7291">
        <w:t xml:space="preserve">For more information on GBS in </w:t>
      </w:r>
      <w:r>
        <w:t>pregnancy, please scan this QR code:</w:t>
      </w:r>
    </w:p>
    <w:p w14:paraId="33B3B6A8" w14:textId="24C21D3F" w:rsidR="00002E31" w:rsidRDefault="00BE7291" w:rsidP="00BE7291">
      <w:pPr>
        <w:spacing w:after="240" w:line="276" w:lineRule="auto"/>
      </w:pPr>
      <w:r>
        <w:t xml:space="preserve">Group B Streptococcus (GBS) in pregnancy and newborn </w:t>
      </w:r>
      <w:proofErr w:type="gramStart"/>
      <w:r>
        <w:t>babies  (</w:t>
      </w:r>
      <w:proofErr w:type="gramEnd"/>
      <w:r>
        <w:t>RCOG.org.uk)</w:t>
      </w:r>
    </w:p>
    <w:p w14:paraId="45E8D0F4" w14:textId="19390FB3" w:rsidR="00BE7291" w:rsidRDefault="00BE7291" w:rsidP="00BE7291">
      <w:pPr>
        <w:spacing w:after="240" w:line="276" w:lineRule="auto"/>
      </w:pPr>
      <w:r w:rsidRPr="00BE7291">
        <w:rPr>
          <w:noProof/>
          <w:lang w:eastAsia="en-GB"/>
        </w:rPr>
        <w:drawing>
          <wp:inline distT="0" distB="0" distL="0" distR="0" wp14:anchorId="3D1BF382" wp14:editId="7459A5E1">
            <wp:extent cx="1238423" cy="12003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38423" cy="1200318"/>
                    </a:xfrm>
                    <a:prstGeom prst="rect">
                      <a:avLst/>
                    </a:prstGeom>
                  </pic:spPr>
                </pic:pic>
              </a:graphicData>
            </a:graphic>
          </wp:inline>
        </w:drawing>
      </w:r>
    </w:p>
    <w:p w14:paraId="751A5143" w14:textId="05AC5DC4" w:rsidR="00BE7291" w:rsidRDefault="00BE7291" w:rsidP="00BE7291">
      <w:pPr>
        <w:spacing w:after="240" w:line="276" w:lineRule="auto"/>
      </w:pPr>
      <w:r>
        <w:t xml:space="preserve">The consultant obstetrician (and possibly the neonatal doctor) will have a discussion with you about the timing of birth taking into account: </w:t>
      </w:r>
    </w:p>
    <w:p w14:paraId="0DAC6F14" w14:textId="3845FA5F" w:rsidR="00BE7291" w:rsidRDefault="00BE7291" w:rsidP="00BE7291">
      <w:pPr>
        <w:pStyle w:val="ListParagraph"/>
        <w:numPr>
          <w:ilvl w:val="0"/>
          <w:numId w:val="14"/>
        </w:numPr>
        <w:spacing w:after="240" w:line="276" w:lineRule="auto"/>
      </w:pPr>
      <w:r>
        <w:lastRenderedPageBreak/>
        <w:t xml:space="preserve">Your medical history  </w:t>
      </w:r>
    </w:p>
    <w:p w14:paraId="2B2E0FEF" w14:textId="694E1AE2" w:rsidR="00BE7291" w:rsidRDefault="00BE7291" w:rsidP="00BE7291">
      <w:pPr>
        <w:pStyle w:val="ListParagraph"/>
        <w:numPr>
          <w:ilvl w:val="0"/>
          <w:numId w:val="14"/>
        </w:numPr>
        <w:spacing w:after="240" w:line="276" w:lineRule="auto"/>
      </w:pPr>
      <w:r>
        <w:t xml:space="preserve">The gestation that your waters broke  </w:t>
      </w:r>
    </w:p>
    <w:p w14:paraId="21260A1C" w14:textId="1F2A28CB" w:rsidR="00BE7291" w:rsidRDefault="00BE7291" w:rsidP="00BE7291">
      <w:pPr>
        <w:pStyle w:val="ListParagraph"/>
        <w:numPr>
          <w:ilvl w:val="0"/>
          <w:numId w:val="14"/>
        </w:numPr>
        <w:spacing w:after="240" w:line="276" w:lineRule="auto"/>
      </w:pPr>
      <w:r>
        <w:t xml:space="preserve">If you have GBS infection </w:t>
      </w:r>
    </w:p>
    <w:p w14:paraId="4B5E962F" w14:textId="246ACEA8" w:rsidR="00BE7291" w:rsidRDefault="00BE7291" w:rsidP="00BE7291">
      <w:pPr>
        <w:pStyle w:val="ListParagraph"/>
        <w:numPr>
          <w:ilvl w:val="0"/>
          <w:numId w:val="14"/>
        </w:numPr>
        <w:spacing w:after="240" w:line="276" w:lineRule="auto"/>
      </w:pPr>
      <w:r>
        <w:t xml:space="preserve">You and your baby’s on-going wellbeing  </w:t>
      </w:r>
    </w:p>
    <w:p w14:paraId="06B463E4" w14:textId="260D5A95" w:rsidR="00BE7291" w:rsidRDefault="00BE7291" w:rsidP="00BE7291">
      <w:pPr>
        <w:pStyle w:val="ListParagraph"/>
        <w:numPr>
          <w:ilvl w:val="0"/>
          <w:numId w:val="14"/>
        </w:numPr>
        <w:spacing w:after="240" w:line="276" w:lineRule="auto"/>
      </w:pPr>
      <w:r>
        <w:t xml:space="preserve">Your preference </w:t>
      </w:r>
    </w:p>
    <w:p w14:paraId="10731E21" w14:textId="51F68E7F" w:rsidR="00002E31" w:rsidRDefault="00BE7291" w:rsidP="00BE7291">
      <w:pPr>
        <w:spacing w:after="240" w:line="276" w:lineRule="auto"/>
      </w:pPr>
      <w:r>
        <w:t>It is often possible to have a vaginal birth after PPROM but this will depend on when you go into labour, the position your baby is lying in, and your own individual circumstances and choices.</w:t>
      </w:r>
    </w:p>
    <w:p w14:paraId="1CCBF190" w14:textId="77777777" w:rsidR="00BE7291" w:rsidRDefault="00BE7291" w:rsidP="00BE7291">
      <w:pPr>
        <w:pStyle w:val="Heading2"/>
        <w:spacing w:after="240" w:line="276" w:lineRule="auto"/>
      </w:pPr>
      <w:r>
        <w:t xml:space="preserve">Care in future pregnancies </w:t>
      </w:r>
    </w:p>
    <w:p w14:paraId="086FC3FB" w14:textId="77851EF5" w:rsidR="00BE7291" w:rsidRDefault="00BE7291" w:rsidP="00BE7291">
      <w:pPr>
        <w:spacing w:after="240" w:line="276" w:lineRule="auto"/>
      </w:pPr>
      <w:r>
        <w:t xml:space="preserve">Having PPROM or giving birth prematurely means that you are at an increased risk of having a preterm birth in any future pregnancies. </w:t>
      </w:r>
    </w:p>
    <w:p w14:paraId="6ABE7F94" w14:textId="2E7F25E0" w:rsidR="00BE7291" w:rsidRDefault="00BE7291" w:rsidP="00BE7291">
      <w:pPr>
        <w:spacing w:after="240" w:line="276" w:lineRule="auto"/>
      </w:pPr>
      <w:r>
        <w:t xml:space="preserve">You will be advised to be under the care of a specialist team who will discuss with you a plan for your pregnancy depending on your individual situation.  </w:t>
      </w:r>
    </w:p>
    <w:p w14:paraId="73474377" w14:textId="77777777" w:rsidR="00BE7291" w:rsidRDefault="00BE7291" w:rsidP="00BE7291">
      <w:pPr>
        <w:pStyle w:val="Heading2"/>
        <w:spacing w:after="240" w:line="276" w:lineRule="auto"/>
      </w:pPr>
      <w:r>
        <w:t xml:space="preserve">About intimate examinations </w:t>
      </w:r>
    </w:p>
    <w:p w14:paraId="24485C49" w14:textId="356CB582" w:rsidR="00BE7291" w:rsidRDefault="00BE7291" w:rsidP="00BE7291">
      <w:pPr>
        <w:spacing w:after="240" w:line="276" w:lineRule="auto"/>
      </w:pPr>
      <w:r>
        <w:t xml:space="preserve">The nature of gynaecological and obstetric care means that intimate (or internal) examinations are often necessary. </w:t>
      </w:r>
    </w:p>
    <w:p w14:paraId="1C3D5244" w14:textId="6837007E" w:rsidR="00BE7291" w:rsidRDefault="00BE7291" w:rsidP="00BE7291">
      <w:pPr>
        <w:spacing w:after="240" w:line="276" w:lineRule="auto"/>
      </w:pPr>
      <w:r>
        <w:t xml:space="preserve">We understand that for some people, particularly those who may have anxiety or who have experienced trauma, physical abuse or sexual abuse, such examinations can be very difficult. </w:t>
      </w:r>
    </w:p>
    <w:p w14:paraId="29CF6031" w14:textId="4FC51370" w:rsidR="00BE7291" w:rsidRDefault="00BE7291" w:rsidP="00BE7291">
      <w:pPr>
        <w:spacing w:after="240" w:line="276" w:lineRule="auto"/>
      </w:pPr>
      <w:r>
        <w:t xml:space="preserve">If you feel uncomfortable, anxious or distressed at any time before, during or after an examination, please let your healthcare professional know. </w:t>
      </w:r>
    </w:p>
    <w:p w14:paraId="4145DA28" w14:textId="5907B259" w:rsidR="00BE7291" w:rsidRDefault="00BE7291" w:rsidP="00BE7291">
      <w:pPr>
        <w:spacing w:after="240" w:line="276" w:lineRule="auto"/>
      </w:pPr>
      <w:r>
        <w:t xml:space="preserve">If you find this difficult to talk about, you may communicate your feelings in writing. Should you wish to do this, please contact the Preterm Birth Team by email on </w:t>
      </w:r>
      <w:hyperlink r:id="rId17" w:history="1">
        <w:r w:rsidRPr="00B016A8">
          <w:rPr>
            <w:rStyle w:val="Hyperlink"/>
          </w:rPr>
          <w:t>pretermbirth.enh-tr@nhs.net</w:t>
        </w:r>
      </w:hyperlink>
      <w:r>
        <w:t xml:space="preserve">          </w:t>
      </w:r>
    </w:p>
    <w:p w14:paraId="2B579C53" w14:textId="2FCF032E" w:rsidR="00002E31" w:rsidRDefault="00BE7291" w:rsidP="00BE7291">
      <w:pPr>
        <w:spacing w:after="240" w:line="276" w:lineRule="auto"/>
      </w:pPr>
      <w:r>
        <w:t>They aim to respond to emails within 3 working days.</w:t>
      </w:r>
    </w:p>
    <w:p w14:paraId="02E8A962" w14:textId="77777777" w:rsidR="00BE7291" w:rsidRDefault="00BE7291" w:rsidP="00BE7291">
      <w:pPr>
        <w:pStyle w:val="Heading2"/>
      </w:pPr>
      <w:r>
        <w:t xml:space="preserve">Preterm labour </w:t>
      </w:r>
    </w:p>
    <w:p w14:paraId="27B6897F" w14:textId="737B6909" w:rsidR="00BE7291" w:rsidRDefault="00BE7291" w:rsidP="00BE7291">
      <w:pPr>
        <w:spacing w:after="240" w:line="276" w:lineRule="auto"/>
      </w:pPr>
      <w:r>
        <w:t xml:space="preserve">If you think you are in preterm labour or that your waters have broken, contact the hospital: </w:t>
      </w:r>
    </w:p>
    <w:p w14:paraId="6C93003A" w14:textId="0BCFFC05" w:rsidR="00BE7291" w:rsidRDefault="000D7CF8" w:rsidP="00BE7291">
      <w:pPr>
        <w:pStyle w:val="ListParagraph"/>
        <w:numPr>
          <w:ilvl w:val="0"/>
          <w:numId w:val="14"/>
        </w:numPr>
        <w:spacing w:after="240" w:line="276" w:lineRule="auto"/>
      </w:pPr>
      <w:r>
        <w:rPr>
          <w:rStyle w:val="Heading3Char"/>
        </w:rPr>
        <w:t>Less than 16</w:t>
      </w:r>
      <w:r w:rsidR="00BE7291" w:rsidRPr="00BE7291">
        <w:rPr>
          <w:rStyle w:val="Heading3Char"/>
        </w:rPr>
        <w:t xml:space="preserve"> weeks pregnant</w:t>
      </w:r>
      <w:r w:rsidR="00BE7291">
        <w:t xml:space="preserve"> - Contact the Early Pregnancy Unit (EPU - Woodlands) on 01438 286190 (or attend the Emergency Department if urgent). </w:t>
      </w:r>
    </w:p>
    <w:p w14:paraId="5B14E8CD" w14:textId="7965E0DA" w:rsidR="00002E31" w:rsidRDefault="000D7CF8" w:rsidP="00BE7291">
      <w:pPr>
        <w:pStyle w:val="ListParagraph"/>
        <w:numPr>
          <w:ilvl w:val="0"/>
          <w:numId w:val="17"/>
        </w:numPr>
        <w:spacing w:after="240" w:line="276" w:lineRule="auto"/>
      </w:pPr>
      <w:r>
        <w:rPr>
          <w:rStyle w:val="Heading3Char"/>
        </w:rPr>
        <w:t>Over 16</w:t>
      </w:r>
      <w:r w:rsidR="00BE7291" w:rsidRPr="00BE7291">
        <w:rPr>
          <w:rStyle w:val="Heading3Char"/>
        </w:rPr>
        <w:t xml:space="preserve"> weeks</w:t>
      </w:r>
      <w:r w:rsidR="00BE7291">
        <w:t xml:space="preserve"> - Telephone Maternity Triage on 01438 286168</w:t>
      </w:r>
    </w:p>
    <w:p w14:paraId="4C33F9B5" w14:textId="77777777" w:rsidR="00002E31" w:rsidRDefault="00002E31" w:rsidP="001F2389"/>
    <w:p w14:paraId="00FF6A8D" w14:textId="77777777" w:rsidR="00002E31" w:rsidRDefault="00002E31" w:rsidP="001F2389"/>
    <w:p w14:paraId="334A4CFB" w14:textId="030A400F" w:rsidR="00E22141" w:rsidRDefault="00E22141" w:rsidP="00E22141">
      <w:pPr>
        <w:pStyle w:val="Heading2"/>
      </w:pPr>
      <w:r>
        <w:t>U</w:t>
      </w:r>
      <w:r w:rsidRPr="004D42FD">
        <w:t>seful contact details</w:t>
      </w:r>
    </w:p>
    <w:p w14:paraId="4477FF17" w14:textId="77777777" w:rsidR="00E22141" w:rsidRDefault="00E22141" w:rsidP="00DA2312"/>
    <w:p w14:paraId="4A820140" w14:textId="363102E0" w:rsidR="00E22141" w:rsidRDefault="00E22141" w:rsidP="00E22141">
      <w:pPr>
        <w:pStyle w:val="Heading3"/>
      </w:pPr>
      <w:r>
        <w:t>East and North Hertfordshire</w:t>
      </w:r>
      <w:r w:rsidR="00A655A7">
        <w:t xml:space="preserve"> Teaching </w:t>
      </w:r>
      <w:r>
        <w:t xml:space="preserve">NHS Trust: </w:t>
      </w:r>
    </w:p>
    <w:p w14:paraId="7876E3AA" w14:textId="77777777" w:rsidR="00E22141" w:rsidRPr="00AB6BC0" w:rsidRDefault="00E22141" w:rsidP="00AB6BC0">
      <w:pPr>
        <w:pStyle w:val="ListParagraph"/>
        <w:widowControl w:val="0"/>
        <w:numPr>
          <w:ilvl w:val="0"/>
          <w:numId w:val="8"/>
        </w:numPr>
        <w:rPr>
          <w:rFonts w:cstheme="minorHAnsi"/>
          <w:b/>
          <w:bCs/>
        </w:rPr>
      </w:pPr>
      <w:r w:rsidRPr="00AB6BC0">
        <w:rPr>
          <w:rFonts w:cstheme="minorHAnsi"/>
        </w:rPr>
        <w:t xml:space="preserve">Website </w:t>
      </w:r>
      <w:hyperlink r:id="rId18" w:history="1">
        <w:r w:rsidRPr="00AB6BC0">
          <w:rPr>
            <w:rStyle w:val="Hyperlink"/>
            <w:rFonts w:cstheme="minorHAnsi"/>
          </w:rPr>
          <w:t>www.enherts-tr.nhs.uk</w:t>
        </w:r>
      </w:hyperlink>
    </w:p>
    <w:p w14:paraId="0408F4C9" w14:textId="77777777" w:rsidR="00E22141" w:rsidRPr="00AB6BC0" w:rsidRDefault="00E22141" w:rsidP="00AB6BC0">
      <w:pPr>
        <w:pStyle w:val="ListParagraph"/>
        <w:widowControl w:val="0"/>
        <w:numPr>
          <w:ilvl w:val="0"/>
          <w:numId w:val="8"/>
        </w:numPr>
        <w:rPr>
          <w:rFonts w:cstheme="minorHAnsi"/>
          <w:b/>
          <w:bCs/>
        </w:rPr>
      </w:pPr>
      <w:r w:rsidRPr="00AB6BC0">
        <w:rPr>
          <w:rFonts w:cstheme="minorHAnsi"/>
        </w:rPr>
        <w:t>Telephone 01438 314333</w:t>
      </w:r>
    </w:p>
    <w:p w14:paraId="49D5936A" w14:textId="55C8A3B6" w:rsidR="00BE7291" w:rsidRDefault="00E22141" w:rsidP="00295997">
      <w:pPr>
        <w:widowControl w:val="0"/>
        <w:rPr>
          <w:rStyle w:val="Heading3Char"/>
        </w:rPr>
      </w:pPr>
      <w:r w:rsidRPr="00A34BA5">
        <w:rPr>
          <w:rFonts w:cstheme="minorHAnsi"/>
        </w:rPr>
        <w:br/>
      </w:r>
      <w:r w:rsidR="00BE7291">
        <w:rPr>
          <w:rStyle w:val="Heading3Char"/>
        </w:rPr>
        <w:t xml:space="preserve">Early Pregnancy Unit </w:t>
      </w:r>
      <w:r w:rsidR="006055B8">
        <w:rPr>
          <w:rStyle w:val="Heading3Char"/>
        </w:rPr>
        <w:t>–</w:t>
      </w:r>
      <w:r w:rsidR="006055B8" w:rsidRPr="006055B8">
        <w:rPr>
          <w:rStyle w:val="Heading3Char"/>
        </w:rPr>
        <w:t xml:space="preserve"> </w:t>
      </w:r>
      <w:r w:rsidR="006055B8">
        <w:rPr>
          <w:rStyle w:val="Heading3Char"/>
        </w:rPr>
        <w:t xml:space="preserve">EPU </w:t>
      </w:r>
      <w:r w:rsidR="006055B8" w:rsidRPr="006055B8">
        <w:rPr>
          <w:rStyle w:val="Heading3Char"/>
        </w:rPr>
        <w:t>Woodlands</w:t>
      </w:r>
    </w:p>
    <w:p w14:paraId="26AA0033" w14:textId="6D27D4CB" w:rsidR="00BE7291" w:rsidRPr="00BE7291" w:rsidRDefault="00BE7291" w:rsidP="00BE7291">
      <w:pPr>
        <w:pStyle w:val="ListParagraph"/>
        <w:numPr>
          <w:ilvl w:val="0"/>
          <w:numId w:val="17"/>
        </w:numPr>
        <w:rPr>
          <w:rStyle w:val="Heading3Char"/>
          <w:rFonts w:asciiTheme="minorHAnsi" w:eastAsiaTheme="minorHAnsi" w:hAnsiTheme="minorHAnsi" w:cstheme="minorBidi"/>
          <w:b w:val="0"/>
          <w:color w:val="auto"/>
        </w:rPr>
      </w:pPr>
      <w:r w:rsidRPr="00BE7291">
        <w:rPr>
          <w:rStyle w:val="Heading3Char"/>
          <w:rFonts w:asciiTheme="minorHAnsi" w:eastAsiaTheme="minorHAnsi" w:hAnsiTheme="minorHAnsi" w:cstheme="minorBidi"/>
          <w:b w:val="0"/>
          <w:color w:val="auto"/>
        </w:rPr>
        <w:t>01438 26190</w:t>
      </w:r>
    </w:p>
    <w:p w14:paraId="6A5257CE" w14:textId="21852E7A" w:rsidR="00AB6BC0" w:rsidRDefault="00295997" w:rsidP="00295997">
      <w:pPr>
        <w:widowControl w:val="0"/>
        <w:rPr>
          <w:rStyle w:val="Heading3Char"/>
        </w:rPr>
      </w:pPr>
      <w:r w:rsidRPr="00AB6BC0">
        <w:rPr>
          <w:rStyle w:val="Heading3Char"/>
        </w:rPr>
        <w:lastRenderedPageBreak/>
        <w:t>Maternity Triage, Lister Hospital</w:t>
      </w:r>
      <w:r w:rsidR="00AB6BC0" w:rsidRPr="00AB6BC0">
        <w:rPr>
          <w:rStyle w:val="Heading3Char"/>
        </w:rPr>
        <w:t>:</w:t>
      </w:r>
    </w:p>
    <w:p w14:paraId="2AC3851A" w14:textId="5A4246A9" w:rsidR="006B2BC0" w:rsidRPr="00BE7291" w:rsidRDefault="00AB6BC0" w:rsidP="00BE7291">
      <w:pPr>
        <w:pStyle w:val="ListParagraph"/>
        <w:widowControl w:val="0"/>
        <w:numPr>
          <w:ilvl w:val="0"/>
          <w:numId w:val="5"/>
        </w:numPr>
        <w:rPr>
          <w:iCs/>
        </w:rPr>
      </w:pPr>
      <w:r>
        <w:rPr>
          <w:iCs/>
        </w:rPr>
        <w:t xml:space="preserve">Telephone </w:t>
      </w:r>
      <w:r w:rsidR="00295997" w:rsidRPr="00AB6BC0">
        <w:rPr>
          <w:iCs/>
        </w:rPr>
        <w:t>01438 286168</w:t>
      </w:r>
    </w:p>
    <w:p w14:paraId="699C96B8" w14:textId="77777777" w:rsidR="00295997" w:rsidRDefault="00295997" w:rsidP="00295997">
      <w:pPr>
        <w:widowControl w:val="0"/>
      </w:pPr>
      <w:r w:rsidRPr="00295997">
        <w:t> </w:t>
      </w:r>
    </w:p>
    <w:p w14:paraId="5311D9E2" w14:textId="77777777" w:rsidR="006B2BC0" w:rsidRDefault="006B2BC0" w:rsidP="006055B8">
      <w:pPr>
        <w:pStyle w:val="Heading2"/>
        <w:spacing w:after="240" w:line="276" w:lineRule="auto"/>
      </w:pPr>
      <w:r>
        <w:t>Useful websites for more information</w:t>
      </w:r>
    </w:p>
    <w:p w14:paraId="11CDFF60" w14:textId="77777777" w:rsidR="006055B8" w:rsidRDefault="006055B8" w:rsidP="006055B8">
      <w:pPr>
        <w:pStyle w:val="Heading3"/>
        <w:spacing w:after="240" w:line="276" w:lineRule="auto"/>
      </w:pPr>
      <w:r>
        <w:t xml:space="preserve">NHS website </w:t>
      </w:r>
    </w:p>
    <w:p w14:paraId="4E1536C0" w14:textId="2B959C26" w:rsidR="006055B8" w:rsidRDefault="00283DF9" w:rsidP="006055B8">
      <w:pPr>
        <w:spacing w:after="240" w:line="276" w:lineRule="auto"/>
      </w:pPr>
      <w:hyperlink r:id="rId19" w:history="1">
        <w:r w:rsidR="006055B8" w:rsidRPr="00B016A8">
          <w:rPr>
            <w:rStyle w:val="Hyperlink"/>
          </w:rPr>
          <w:t>https://www.nhs.uk/pregnancy/labour-and-birth/signs-of-labour/premature-labour-and-birth/</w:t>
        </w:r>
      </w:hyperlink>
      <w:r w:rsidR="006055B8">
        <w:t xml:space="preserve">  </w:t>
      </w:r>
    </w:p>
    <w:p w14:paraId="1EE23AD2" w14:textId="77777777" w:rsidR="006055B8" w:rsidRDefault="006055B8" w:rsidP="006055B8">
      <w:pPr>
        <w:pStyle w:val="Heading3"/>
        <w:spacing w:after="240" w:line="276" w:lineRule="auto"/>
      </w:pPr>
      <w:r>
        <w:t xml:space="preserve">Tommy’s </w:t>
      </w:r>
    </w:p>
    <w:p w14:paraId="67F7404F" w14:textId="3FF2747E" w:rsidR="006055B8" w:rsidRDefault="00283DF9" w:rsidP="006055B8">
      <w:pPr>
        <w:spacing w:after="240" w:line="276" w:lineRule="auto"/>
      </w:pPr>
      <w:hyperlink r:id="rId20" w:history="1">
        <w:r w:rsidR="006055B8" w:rsidRPr="00B016A8">
          <w:rPr>
            <w:rStyle w:val="Hyperlink"/>
          </w:rPr>
          <w:t>https://www.tommys.org/pregnancy-information/premature-birth</w:t>
        </w:r>
      </w:hyperlink>
      <w:r w:rsidR="006055B8">
        <w:t xml:space="preserve">  </w:t>
      </w:r>
    </w:p>
    <w:p w14:paraId="136B157B" w14:textId="77777777" w:rsidR="006055B8" w:rsidRDefault="006055B8" w:rsidP="006055B8">
      <w:pPr>
        <w:pStyle w:val="Heading3"/>
        <w:spacing w:after="240" w:line="276" w:lineRule="auto"/>
      </w:pPr>
      <w:r>
        <w:t xml:space="preserve">RCOG patient information leaflet </w:t>
      </w:r>
    </w:p>
    <w:p w14:paraId="052C8775" w14:textId="3165F71A" w:rsidR="006055B8" w:rsidRPr="006055B8" w:rsidRDefault="00283DF9" w:rsidP="006055B8">
      <w:pPr>
        <w:spacing w:after="240" w:line="276" w:lineRule="auto"/>
      </w:pPr>
      <w:hyperlink r:id="rId21" w:history="1">
        <w:r w:rsidR="006055B8" w:rsidRPr="00B016A8">
          <w:rPr>
            <w:rStyle w:val="Hyperlink"/>
          </w:rPr>
          <w:t>https://www.rcog.org.uk/for-the-public/browse-all-patient-informationleaflets/when-your-waters-break-prematurely-patient-informationleaflet/</w:t>
        </w:r>
      </w:hyperlink>
      <w:r w:rsidR="006055B8">
        <w:t xml:space="preserve"> </w:t>
      </w:r>
    </w:p>
    <w:p w14:paraId="07B9DE33" w14:textId="1B43666E" w:rsidR="00B029D7" w:rsidRDefault="00283DF9" w:rsidP="00B029D7">
      <w:r w:rsidRPr="00283DF9">
        <w:rPr>
          <w:rFonts w:ascii="Arial" w:eastAsia="Arial" w:hAnsi="Arial" w:cs="Times New Roman"/>
          <w:noProof/>
          <w:lang w:eastAsia="en-GB"/>
        </w:rPr>
        <w:drawing>
          <wp:inline distT="0" distB="0" distL="0" distR="0" wp14:anchorId="03BD4A2E" wp14:editId="0FD36D61">
            <wp:extent cx="5153745" cy="6182588"/>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153745" cy="6182588"/>
                    </a:xfrm>
                    <a:prstGeom prst="rect">
                      <a:avLst/>
                    </a:prstGeom>
                  </pic:spPr>
                </pic:pic>
              </a:graphicData>
            </a:graphic>
          </wp:inline>
        </w:drawing>
      </w:r>
    </w:p>
    <w:p w14:paraId="0D43A3F0" w14:textId="77777777" w:rsidR="00283DF9" w:rsidRDefault="00283DF9" w:rsidP="00B029D7"/>
    <w:p w14:paraId="76F4E2A2" w14:textId="77777777" w:rsidR="00283DF9" w:rsidRPr="00B029D7" w:rsidRDefault="00283DF9" w:rsidP="00B029D7"/>
    <w:p w14:paraId="7A96E596" w14:textId="77777777" w:rsidR="006B2BC0" w:rsidRDefault="006B2BC0" w:rsidP="00B029D7">
      <w:pPr>
        <w:pStyle w:val="Heading2"/>
      </w:pPr>
      <w:r>
        <w:t>Further reading</w:t>
      </w:r>
    </w:p>
    <w:p w14:paraId="09F2AA59" w14:textId="77777777" w:rsidR="006B2BC0" w:rsidRDefault="006B2BC0" w:rsidP="006B2BC0">
      <w:pPr>
        <w:widowControl w:val="0"/>
        <w:spacing w:line="276" w:lineRule="auto"/>
      </w:pPr>
      <w:r>
        <w:t xml:space="preserve">There are other maternity information leaflets you may wish to read. </w:t>
      </w:r>
    </w:p>
    <w:p w14:paraId="3D7DDFBD" w14:textId="77777777" w:rsidR="006B2BC0" w:rsidRDefault="006B2BC0" w:rsidP="006B2BC0">
      <w:pPr>
        <w:widowControl w:val="0"/>
        <w:spacing w:line="276" w:lineRule="auto"/>
      </w:pPr>
      <w:r>
        <w:t xml:space="preserve">These are available on our East &amp; North Herts NHS Trust website: </w:t>
      </w:r>
    </w:p>
    <w:p w14:paraId="1A0C9B48" w14:textId="77777777" w:rsidR="00B029D7" w:rsidRDefault="00283DF9" w:rsidP="006B2BC0">
      <w:pPr>
        <w:widowControl w:val="0"/>
        <w:spacing w:line="276" w:lineRule="auto"/>
      </w:pPr>
      <w:hyperlink r:id="rId23" w:history="1">
        <w:r w:rsidR="00B029D7" w:rsidRPr="00857BB6">
          <w:rPr>
            <w:rStyle w:val="Hyperlink"/>
          </w:rPr>
          <w:t>www.enherts-tr.nhs.uk/patient-information/</w:t>
        </w:r>
      </w:hyperlink>
      <w:r w:rsidR="00B029D7">
        <w:t xml:space="preserve"> </w:t>
      </w:r>
    </w:p>
    <w:p w14:paraId="20FD3379" w14:textId="70ADD2D9" w:rsidR="006B2BC0" w:rsidRDefault="006B2BC0" w:rsidP="006B2BC0">
      <w:pPr>
        <w:widowControl w:val="0"/>
        <w:spacing w:line="276" w:lineRule="auto"/>
      </w:pPr>
      <w:r>
        <w:t xml:space="preserve"> </w:t>
      </w:r>
    </w:p>
    <w:p w14:paraId="00DB1980" w14:textId="77777777" w:rsidR="006B2BC0" w:rsidRDefault="006B2BC0" w:rsidP="00295997">
      <w:pPr>
        <w:widowControl w:val="0"/>
      </w:pPr>
    </w:p>
    <w:p w14:paraId="706DF998" w14:textId="77777777" w:rsidR="006B2BC0" w:rsidRDefault="006B2BC0" w:rsidP="00295997">
      <w:pPr>
        <w:widowControl w:val="0"/>
      </w:pPr>
    </w:p>
    <w:p w14:paraId="460D41F8" w14:textId="77777777" w:rsidR="006B2BC0" w:rsidRDefault="006B2BC0" w:rsidP="00295997">
      <w:pPr>
        <w:widowControl w:val="0"/>
      </w:pPr>
    </w:p>
    <w:p w14:paraId="223BBCCC" w14:textId="77777777" w:rsidR="006B2BC0" w:rsidRDefault="006B2BC0" w:rsidP="00295997">
      <w:pPr>
        <w:widowControl w:val="0"/>
      </w:pPr>
    </w:p>
    <w:p w14:paraId="68C6AA62" w14:textId="77777777" w:rsidR="006B2BC0" w:rsidRPr="00295997" w:rsidRDefault="006B2BC0" w:rsidP="00295997">
      <w:pPr>
        <w:widowControl w:val="0"/>
      </w:pPr>
    </w:p>
    <w:p w14:paraId="79E46F06" w14:textId="0382817C" w:rsidR="00E22141" w:rsidRDefault="00E22141" w:rsidP="00E22141">
      <w:pPr>
        <w:pStyle w:val="Heading2"/>
      </w:pPr>
      <w:r>
        <w:t xml:space="preserve">Leaflet information </w:t>
      </w:r>
    </w:p>
    <w:p w14:paraId="27613B64" w14:textId="77777777" w:rsidR="00E22141" w:rsidRDefault="00E22141" w:rsidP="00E22141">
      <w:pPr>
        <w:rPr>
          <w:b/>
          <w:bCs/>
          <w:color w:val="005EB8"/>
        </w:rPr>
      </w:pPr>
    </w:p>
    <w:p w14:paraId="0E1CEE88" w14:textId="4B8423E1" w:rsidR="00E22141" w:rsidRPr="00E24E10" w:rsidRDefault="00E22141" w:rsidP="00E22141">
      <w:pPr>
        <w:rPr>
          <w:b/>
          <w:bCs/>
          <w:color w:val="005EB8"/>
        </w:rPr>
      </w:pPr>
      <w:r w:rsidRPr="00E24E10">
        <w:rPr>
          <w:b/>
          <w:bCs/>
          <w:color w:val="005EB8"/>
        </w:rPr>
        <w:t>You can request this information in a different format or another language</w:t>
      </w:r>
      <w:proofErr w:type="gramStart"/>
      <w:r>
        <w:rPr>
          <w:b/>
          <w:bCs/>
          <w:color w:val="005EB8"/>
        </w:rPr>
        <w:t>;</w:t>
      </w:r>
      <w:proofErr w:type="gramEnd"/>
      <w:r>
        <w:rPr>
          <w:b/>
          <w:bCs/>
          <w:color w:val="005EB8"/>
        </w:rPr>
        <w:br/>
      </w:r>
      <w:r w:rsidRPr="00E24E10">
        <w:rPr>
          <w:b/>
          <w:bCs/>
          <w:color w:val="005EB8"/>
        </w:rPr>
        <w:t xml:space="preserve">please speak to your doctor or nurse. </w:t>
      </w:r>
    </w:p>
    <w:p w14:paraId="06F789C3" w14:textId="77777777" w:rsidR="00E22141" w:rsidRDefault="00E22141" w:rsidP="00E22141">
      <w:pPr>
        <w:rPr>
          <w:b/>
          <w:bCs/>
        </w:rPr>
      </w:pPr>
    </w:p>
    <w:p w14:paraId="616CB3B6" w14:textId="68061B79" w:rsidR="00E22141" w:rsidRDefault="00E22141" w:rsidP="00E22141">
      <w:r w:rsidRPr="00270F4E">
        <w:rPr>
          <w:b/>
          <w:bCs/>
        </w:rPr>
        <w:t>Date of publication</w:t>
      </w:r>
      <w:r>
        <w:t>:</w:t>
      </w:r>
      <w:r w:rsidR="003C39AB">
        <w:t xml:space="preserve"> </w:t>
      </w:r>
      <w:r w:rsidR="006055B8">
        <w:t>August 2023</w:t>
      </w:r>
    </w:p>
    <w:p w14:paraId="5B48EF1C" w14:textId="55797B47" w:rsidR="003C39AB" w:rsidRDefault="00E22141" w:rsidP="00E22141">
      <w:pPr>
        <w:rPr>
          <w:b/>
          <w:bCs/>
        </w:rPr>
      </w:pPr>
      <w:r w:rsidRPr="00FB490A">
        <w:rPr>
          <w:b/>
          <w:bCs/>
        </w:rPr>
        <w:t>Version number</w:t>
      </w:r>
      <w:r w:rsidRPr="003C39AB">
        <w:t xml:space="preserve">: </w:t>
      </w:r>
      <w:r w:rsidR="00B029D7">
        <w:t>2</w:t>
      </w:r>
    </w:p>
    <w:p w14:paraId="13D061DC" w14:textId="2A325F27" w:rsidR="00AB6BC0" w:rsidRPr="00AB6BC0" w:rsidRDefault="00E22141" w:rsidP="00AB6BC0">
      <w:r w:rsidRPr="00270F4E">
        <w:rPr>
          <w:b/>
          <w:bCs/>
        </w:rPr>
        <w:t>Author</w:t>
      </w:r>
      <w:r w:rsidRPr="00AB6BC0">
        <w:t xml:space="preserve">: </w:t>
      </w:r>
      <w:r w:rsidR="00BE7291">
        <w:t>D. Thorpe</w:t>
      </w:r>
    </w:p>
    <w:p w14:paraId="7A6D9EAD" w14:textId="78708451" w:rsidR="003C39AB" w:rsidRPr="00AB6BC0" w:rsidRDefault="00E22141" w:rsidP="00AB6BC0">
      <w:r w:rsidRPr="00AB6BC0">
        <w:rPr>
          <w:b/>
          <w:bCs/>
        </w:rPr>
        <w:t>Reference</w:t>
      </w:r>
      <w:r w:rsidRPr="00AB6BC0">
        <w:t>:</w:t>
      </w:r>
      <w:r w:rsidR="003C39AB" w:rsidRPr="00AB6BC0">
        <w:t xml:space="preserve"> </w:t>
      </w:r>
      <w:r w:rsidR="00AB6BC0">
        <w:t>Maternity</w:t>
      </w:r>
    </w:p>
    <w:p w14:paraId="242394A3" w14:textId="448F8479" w:rsidR="00E22141" w:rsidRDefault="00B029D7" w:rsidP="003C39AB">
      <w:pPr>
        <w:tabs>
          <w:tab w:val="left" w:pos="4320"/>
        </w:tabs>
      </w:pPr>
      <w:r>
        <w:rPr>
          <w:noProof/>
          <w:lang w:eastAsia="en-GB"/>
        </w:rPr>
        <mc:AlternateContent>
          <mc:Choice Requires="wps">
            <w:drawing>
              <wp:anchor distT="0" distB="0" distL="114300" distR="114300" simplePos="0" relativeHeight="251628032" behindDoc="0" locked="0" layoutInCell="1" allowOverlap="1" wp14:anchorId="0409F601" wp14:editId="0B3F3E53">
                <wp:simplePos x="0" y="0"/>
                <wp:positionH relativeFrom="column">
                  <wp:posOffset>3301365</wp:posOffset>
                </wp:positionH>
                <wp:positionV relativeFrom="paragraph">
                  <wp:posOffset>1039495</wp:posOffset>
                </wp:positionV>
                <wp:extent cx="1828800" cy="18288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5447D3" w14:textId="011843C1" w:rsidR="00E22141" w:rsidRDefault="00E22141" w:rsidP="00E22141">
                            <w:pPr>
                              <w:jc w:val="right"/>
                            </w:pPr>
                            <w:r>
                              <w:t>© East and North Hertfordshire</w:t>
                            </w:r>
                            <w:r w:rsidR="00641F2A">
                              <w:t xml:space="preserve"> Teaching</w:t>
                            </w:r>
                            <w:r>
                              <w:t xml:space="preserve"> NHS Trust</w:t>
                            </w:r>
                          </w:p>
                          <w:p w14:paraId="26545A7F" w14:textId="77777777" w:rsidR="00E22141" w:rsidRPr="00A2211A" w:rsidRDefault="00E22141" w:rsidP="00E22141">
                            <w:pPr>
                              <w:jc w:val="right"/>
                            </w:pPr>
                            <w:r>
                              <w:t>www.enherts-tr.nhs.uk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 o:spid="_x0000_s1027" type="#_x0000_t202" style="position:absolute;margin-left:259.95pt;margin-top:81.85pt;width:2in;height:2in;z-index:251628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" filled="f" stroked="f" strokeweight=".5pt">
                <v:textbox style="mso-fit-shape-to-text:t">
                  <w:txbxContent>
                    <w:p w14:paraId="725447D3" w14:textId="011843C1" w:rsidR="00E22141" w:rsidRDefault="00E22141" w:rsidP="00E22141">
                      <w:pPr>
                        <w:jc w:val="right"/>
                      </w:pPr>
                      <w:r>
                        <w:t>© East and North Hertfordshire</w:t>
                      </w:r>
                      <w:r w:rsidR="00641F2A">
                        <w:t xml:space="preserve"> Teaching</w:t>
                      </w:r>
                      <w:r>
                        <w:t xml:space="preserve"> NHS Trust</w:t>
                      </w:r>
                    </w:p>
                    <w:p w14:paraId="26545A7F" w14:textId="77777777" w:rsidR="00E22141" w:rsidRPr="00A2211A" w:rsidRDefault="00E22141" w:rsidP="00E22141">
                      <w:pPr>
                        <w:jc w:val="right"/>
                      </w:pPr>
                      <w:r>
                        <w:t>www.enherts-tr.nhs.uk</w:t>
                      </w:r>
                    </w:p>
                  </w:txbxContent>
                </v:textbox>
                <w10:wrap type="square"/>
              </v:shape>
            </w:pict>
          </mc:Fallback>
        </mc:AlternateContent>
      </w:r>
      <w:r w:rsidR="00E22141" w:rsidRPr="00AB6BC0">
        <w:rPr>
          <w:b/>
          <w:bCs/>
        </w:rPr>
        <w:t>Review Date</w:t>
      </w:r>
      <w:r w:rsidR="00E22141" w:rsidRPr="00AB6BC0">
        <w:t>:</w:t>
      </w:r>
      <w:r w:rsidR="003C39AB" w:rsidRPr="00AB6BC0">
        <w:t xml:space="preserve"> </w:t>
      </w:r>
      <w:r w:rsidR="00283DF9">
        <w:t>June 2</w:t>
      </w:r>
      <w:bookmarkStart w:id="0" w:name="_GoBack"/>
      <w:bookmarkEnd w:id="0"/>
      <w:r w:rsidR="00283DF9">
        <w:t>029</w:t>
      </w:r>
    </w:p>
    <w:sectPr w:rsidR="00E22141" w:rsidSect="001F2389">
      <w:footerReference w:type="defaul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61F1B" w14:textId="77777777" w:rsidR="002A516C" w:rsidRDefault="002A516C" w:rsidP="004F61B1">
      <w:r>
        <w:separator/>
      </w:r>
    </w:p>
  </w:endnote>
  <w:endnote w:type="continuationSeparator" w:id="0">
    <w:p w14:paraId="37264876" w14:textId="77777777" w:rsidR="002A516C" w:rsidRDefault="002A516C" w:rsidP="004F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C38DC" w14:textId="40D4B6D8" w:rsidR="00E22141" w:rsidRPr="00B029D7" w:rsidRDefault="000D7CF8" w:rsidP="00B029D7">
    <w:pPr>
      <w:pStyle w:val="Footer"/>
      <w:jc w:val="right"/>
      <w:rPr>
        <w:rFonts w:ascii="Arial" w:hAnsi="Arial" w:cs="Arial"/>
        <w:sz w:val="20"/>
        <w:szCs w:val="20"/>
      </w:rPr>
    </w:pPr>
    <w:r w:rsidRPr="000D7CF8">
      <w:rPr>
        <w:rFonts w:ascii="Arial" w:hAnsi="Arial" w:cs="Arial"/>
        <w:sz w:val="20"/>
        <w:szCs w:val="20"/>
      </w:rPr>
      <w:t>Preterm Prelabour Rupture of Membranes (P</w:t>
    </w:r>
    <w:r>
      <w:rPr>
        <w:rFonts w:ascii="Arial" w:hAnsi="Arial" w:cs="Arial"/>
        <w:sz w:val="20"/>
        <w:szCs w:val="20"/>
      </w:rPr>
      <w:t xml:space="preserve">PROM) </w:t>
    </w:r>
    <w:r w:rsidR="003E3EF5" w:rsidRPr="003C39AB">
      <w:rPr>
        <w:rFonts w:ascii="Arial" w:hAnsi="Arial" w:cs="Arial"/>
        <w:sz w:val="20"/>
        <w:szCs w:val="20"/>
      </w:rPr>
      <w:t>Page</w:t>
    </w:r>
    <w:r w:rsidR="003E3EF5" w:rsidRPr="00E5469B">
      <w:rPr>
        <w:rFonts w:ascii="Arial" w:hAnsi="Arial" w:cs="Arial"/>
        <w:sz w:val="20"/>
        <w:szCs w:val="20"/>
      </w:rPr>
      <w:t xml:space="preserve">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PAGE </w:instrText>
    </w:r>
    <w:r w:rsidR="003E3EF5" w:rsidRPr="00E5469B">
      <w:rPr>
        <w:rFonts w:ascii="Arial" w:hAnsi="Arial" w:cs="Arial"/>
        <w:bCs/>
        <w:sz w:val="20"/>
        <w:szCs w:val="20"/>
      </w:rPr>
      <w:fldChar w:fldCharType="separate"/>
    </w:r>
    <w:r w:rsidR="00283DF9">
      <w:rPr>
        <w:rFonts w:ascii="Arial" w:hAnsi="Arial" w:cs="Arial"/>
        <w:bCs/>
        <w:noProof/>
        <w:sz w:val="20"/>
        <w:szCs w:val="20"/>
      </w:rPr>
      <w:t>6</w:t>
    </w:r>
    <w:r w:rsidR="003E3EF5" w:rsidRPr="00E5469B">
      <w:rPr>
        <w:rFonts w:ascii="Arial" w:hAnsi="Arial" w:cs="Arial"/>
        <w:bCs/>
        <w:sz w:val="20"/>
        <w:szCs w:val="20"/>
      </w:rPr>
      <w:fldChar w:fldCharType="end"/>
    </w:r>
    <w:r w:rsidR="003E3EF5" w:rsidRPr="00E5469B">
      <w:rPr>
        <w:rFonts w:ascii="Arial" w:hAnsi="Arial" w:cs="Arial"/>
        <w:sz w:val="20"/>
        <w:szCs w:val="20"/>
      </w:rPr>
      <w:t xml:space="preserve"> of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NUMPAGES  </w:instrText>
    </w:r>
    <w:r w:rsidR="003E3EF5" w:rsidRPr="00E5469B">
      <w:rPr>
        <w:rFonts w:ascii="Arial" w:hAnsi="Arial" w:cs="Arial"/>
        <w:bCs/>
        <w:sz w:val="20"/>
        <w:szCs w:val="20"/>
      </w:rPr>
      <w:fldChar w:fldCharType="separate"/>
    </w:r>
    <w:r w:rsidR="00283DF9">
      <w:rPr>
        <w:rFonts w:ascii="Arial" w:hAnsi="Arial" w:cs="Arial"/>
        <w:bCs/>
        <w:noProof/>
        <w:sz w:val="20"/>
        <w:szCs w:val="20"/>
      </w:rPr>
      <w:t>6</w:t>
    </w:r>
    <w:r w:rsidR="003E3EF5" w:rsidRPr="00E5469B">
      <w:rPr>
        <w:rFonts w:ascii="Arial" w:hAnsi="Arial" w:cs="Arial"/>
        <w:bCs/>
        <w:sz w:val="20"/>
        <w:szCs w:val="20"/>
      </w:rPr>
      <w:fldChar w:fldCharType="end"/>
    </w:r>
  </w:p>
  <w:p w14:paraId="0569E0A5" w14:textId="47D81137" w:rsidR="00E24E10" w:rsidRPr="00E24E10" w:rsidRDefault="00E22141" w:rsidP="001F2389">
    <w:pPr>
      <w:rPr>
        <w:b/>
        <w:bCs/>
        <w:color w:val="005EB8"/>
        <w:sz w:val="4"/>
        <w:szCs w:val="4"/>
      </w:rPr>
    </w:pPr>
    <w:r>
      <w:rPr>
        <w:noProof/>
        <w:lang w:eastAsia="en-GB"/>
      </w:rPr>
      <mc:AlternateContent>
        <mc:Choice Requires="wpg">
          <w:drawing>
            <wp:anchor distT="0" distB="0" distL="114300" distR="114300" simplePos="0" relativeHeight="251686400" behindDoc="0" locked="0" layoutInCell="1" allowOverlap="1" wp14:anchorId="0DDEF89D" wp14:editId="7E24CAF2">
              <wp:simplePos x="0" y="0"/>
              <wp:positionH relativeFrom="column">
                <wp:posOffset>-457200</wp:posOffset>
              </wp:positionH>
              <wp:positionV relativeFrom="paragraph">
                <wp:posOffset>281940</wp:posOffset>
              </wp:positionV>
              <wp:extent cx="7557135" cy="179705"/>
              <wp:effectExtent l="0" t="0" r="0" b="0"/>
              <wp:wrapNone/>
              <wp:docPr id="15" name="Group 15"/>
              <wp:cNvGraphicFramePr/>
              <a:graphic xmlns:a="http://schemas.openxmlformats.org/drawingml/2006/main">
                <a:graphicData uri="http://schemas.microsoft.com/office/word/2010/wordprocessingGroup">
                  <wpg:wgp>
                    <wpg:cNvGrpSpPr/>
                    <wpg:grpSpPr>
                      <a:xfrm>
                        <a:off x="0" y="0"/>
                        <a:ext cx="7557135" cy="179705"/>
                        <a:chOff x="0" y="179705"/>
                        <a:chExt cx="7557135" cy="180000"/>
                      </a:xfrm>
                    </wpg:grpSpPr>
                    <wps:wsp>
                      <wps:cNvPr id="16" name="Rectangle 16"/>
                      <wps:cNvSpPr/>
                      <wps:spPr>
                        <a:xfrm>
                          <a:off x="0" y="179705"/>
                          <a:ext cx="1511935" cy="180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11300" y="179705"/>
                          <a:ext cx="1511935" cy="180000"/>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3022600" y="179705"/>
                          <a:ext cx="1511935" cy="18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4533900" y="179705"/>
                          <a:ext cx="1511935" cy="18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045200" y="179705"/>
                          <a:ext cx="1511935" cy="18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2E51BD" id="Group 15" o:spid="_x0000_s1026" style="position:absolute;margin-left:-36pt;margin-top:22.2pt;width:595.05pt;height:14.15pt;z-index:251686400;mso-height-relative:margin" coordorigin=",1797" coordsize="75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">
              <v:rect id="Rectangle 16" o:spid="_x0000_s1027" style="position:absolute;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" fillcolor="#00a9ce [3209]" stroked="f" strokeweight="1pt"/>
              <v:rect id="Rectangle 17" o:spid="_x0000_s1028" style="position:absolute;left:15113;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" fillcolor="#006747 [3208]" stroked="f" strokeweight="1pt"/>
              <v:rect id="Rectangle 18" o:spid="_x0000_s1029" style="position:absolute;left:30226;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" fillcolor="#330071 [3207]" stroked="f" strokeweight="1pt"/>
              <v:rect id="Rectangle 19" o:spid="_x0000_s1030" style="position:absolute;left:45339;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" fillcolor="#ac2473 [3206]" stroked="f" strokeweight="1pt"/>
              <v:rect id="Rectangle 20" o:spid="_x0000_s1031" style="position:absolute;left:60452;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" fillcolor="#ed8b00 [3205]" stroked="f" strokeweight="1pt"/>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33784" w14:textId="77777777" w:rsidR="002A516C" w:rsidRDefault="002A516C" w:rsidP="004F61B1">
      <w:r>
        <w:separator/>
      </w:r>
    </w:p>
  </w:footnote>
  <w:footnote w:type="continuationSeparator" w:id="0">
    <w:p w14:paraId="246344BF" w14:textId="77777777" w:rsidR="002A516C" w:rsidRDefault="002A516C" w:rsidP="004F6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87EF9"/>
    <w:multiLevelType w:val="hybridMultilevel"/>
    <w:tmpl w:val="C7CE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9E36E6"/>
    <w:multiLevelType w:val="hybridMultilevel"/>
    <w:tmpl w:val="99E69E70"/>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2">
    <w:nsid w:val="1864616B"/>
    <w:multiLevelType w:val="hybridMultilevel"/>
    <w:tmpl w:val="0DF4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19587C"/>
    <w:multiLevelType w:val="hybridMultilevel"/>
    <w:tmpl w:val="BE6A6E1A"/>
    <w:lvl w:ilvl="0" w:tplc="B9C67B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5E7E70"/>
    <w:multiLevelType w:val="hybridMultilevel"/>
    <w:tmpl w:val="2CC0445C"/>
    <w:lvl w:ilvl="0" w:tplc="B9C67B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FD1F3E"/>
    <w:multiLevelType w:val="hybridMultilevel"/>
    <w:tmpl w:val="71E60CF4"/>
    <w:lvl w:ilvl="0" w:tplc="B9C67B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CB7040"/>
    <w:multiLevelType w:val="hybridMultilevel"/>
    <w:tmpl w:val="3B801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227805"/>
    <w:multiLevelType w:val="hybridMultilevel"/>
    <w:tmpl w:val="762E6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241931"/>
    <w:multiLevelType w:val="hybridMultilevel"/>
    <w:tmpl w:val="4992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3DB1D40"/>
    <w:multiLevelType w:val="hybridMultilevel"/>
    <w:tmpl w:val="EA72A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FA5E93"/>
    <w:multiLevelType w:val="hybridMultilevel"/>
    <w:tmpl w:val="70DAC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B3A24C2"/>
    <w:multiLevelType w:val="hybridMultilevel"/>
    <w:tmpl w:val="B9A6C27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2">
    <w:nsid w:val="50EC334A"/>
    <w:multiLevelType w:val="hybridMultilevel"/>
    <w:tmpl w:val="DA44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A9D1270"/>
    <w:multiLevelType w:val="hybridMultilevel"/>
    <w:tmpl w:val="BCCA452C"/>
    <w:lvl w:ilvl="0" w:tplc="B9C67B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FDB026F"/>
    <w:multiLevelType w:val="hybridMultilevel"/>
    <w:tmpl w:val="CD2E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0815708"/>
    <w:multiLevelType w:val="hybridMultilevel"/>
    <w:tmpl w:val="2A8A6F2C"/>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16">
    <w:nsid w:val="70CA42FE"/>
    <w:multiLevelType w:val="hybridMultilevel"/>
    <w:tmpl w:val="B33A6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4"/>
  </w:num>
  <w:num w:numId="4">
    <w:abstractNumId w:val="16"/>
  </w:num>
  <w:num w:numId="5">
    <w:abstractNumId w:val="9"/>
  </w:num>
  <w:num w:numId="6">
    <w:abstractNumId w:val="1"/>
  </w:num>
  <w:num w:numId="7">
    <w:abstractNumId w:val="15"/>
  </w:num>
  <w:num w:numId="8">
    <w:abstractNumId w:val="12"/>
  </w:num>
  <w:num w:numId="9">
    <w:abstractNumId w:val="2"/>
  </w:num>
  <w:num w:numId="10">
    <w:abstractNumId w:val="6"/>
  </w:num>
  <w:num w:numId="11">
    <w:abstractNumId w:val="10"/>
  </w:num>
  <w:num w:numId="12">
    <w:abstractNumId w:val="7"/>
  </w:num>
  <w:num w:numId="13">
    <w:abstractNumId w:val="0"/>
  </w:num>
  <w:num w:numId="14">
    <w:abstractNumId w:val="4"/>
  </w:num>
  <w:num w:numId="15">
    <w:abstractNumId w:val="3"/>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E92"/>
    <w:rsid w:val="00002E31"/>
    <w:rsid w:val="000136B7"/>
    <w:rsid w:val="00062B58"/>
    <w:rsid w:val="000709E5"/>
    <w:rsid w:val="00076086"/>
    <w:rsid w:val="000D7CF8"/>
    <w:rsid w:val="001972B1"/>
    <w:rsid w:val="001A18EE"/>
    <w:rsid w:val="001A38A3"/>
    <w:rsid w:val="001B012B"/>
    <w:rsid w:val="001F2389"/>
    <w:rsid w:val="00257810"/>
    <w:rsid w:val="002653EB"/>
    <w:rsid w:val="00270F4E"/>
    <w:rsid w:val="00283DF9"/>
    <w:rsid w:val="00295997"/>
    <w:rsid w:val="002A516C"/>
    <w:rsid w:val="002B3101"/>
    <w:rsid w:val="002B6A24"/>
    <w:rsid w:val="002E5437"/>
    <w:rsid w:val="003073EE"/>
    <w:rsid w:val="003435A5"/>
    <w:rsid w:val="00353B9A"/>
    <w:rsid w:val="003544FA"/>
    <w:rsid w:val="00362AF9"/>
    <w:rsid w:val="003869CE"/>
    <w:rsid w:val="0039748C"/>
    <w:rsid w:val="003C39AB"/>
    <w:rsid w:val="003E3EF5"/>
    <w:rsid w:val="00421003"/>
    <w:rsid w:val="004715E2"/>
    <w:rsid w:val="0047716B"/>
    <w:rsid w:val="004A1141"/>
    <w:rsid w:val="004D7C2C"/>
    <w:rsid w:val="004F1ACA"/>
    <w:rsid w:val="004F61B1"/>
    <w:rsid w:val="0050184A"/>
    <w:rsid w:val="00543593"/>
    <w:rsid w:val="00551D95"/>
    <w:rsid w:val="00556B52"/>
    <w:rsid w:val="005F2E67"/>
    <w:rsid w:val="006055B8"/>
    <w:rsid w:val="00641F2A"/>
    <w:rsid w:val="006B2BC0"/>
    <w:rsid w:val="006F4954"/>
    <w:rsid w:val="00746B2A"/>
    <w:rsid w:val="00765FBE"/>
    <w:rsid w:val="00766467"/>
    <w:rsid w:val="00771979"/>
    <w:rsid w:val="00771AE9"/>
    <w:rsid w:val="007A4838"/>
    <w:rsid w:val="007B61D0"/>
    <w:rsid w:val="007C3D9C"/>
    <w:rsid w:val="00971209"/>
    <w:rsid w:val="00987DAF"/>
    <w:rsid w:val="009910F3"/>
    <w:rsid w:val="009C4E62"/>
    <w:rsid w:val="00A06990"/>
    <w:rsid w:val="00A325C1"/>
    <w:rsid w:val="00A34BA5"/>
    <w:rsid w:val="00A655A7"/>
    <w:rsid w:val="00A849BA"/>
    <w:rsid w:val="00A93A11"/>
    <w:rsid w:val="00AB6BC0"/>
    <w:rsid w:val="00AE1141"/>
    <w:rsid w:val="00B029D7"/>
    <w:rsid w:val="00B15E37"/>
    <w:rsid w:val="00BB7938"/>
    <w:rsid w:val="00BE03A3"/>
    <w:rsid w:val="00BE3372"/>
    <w:rsid w:val="00BE7291"/>
    <w:rsid w:val="00C01BB4"/>
    <w:rsid w:val="00C11327"/>
    <w:rsid w:val="00C65CE1"/>
    <w:rsid w:val="00C66096"/>
    <w:rsid w:val="00CD7267"/>
    <w:rsid w:val="00CF270F"/>
    <w:rsid w:val="00D14D02"/>
    <w:rsid w:val="00D31450"/>
    <w:rsid w:val="00D63BDE"/>
    <w:rsid w:val="00D716FB"/>
    <w:rsid w:val="00DA2312"/>
    <w:rsid w:val="00DD2E92"/>
    <w:rsid w:val="00DD69C8"/>
    <w:rsid w:val="00DE44A2"/>
    <w:rsid w:val="00DE586A"/>
    <w:rsid w:val="00DF0AA4"/>
    <w:rsid w:val="00E22141"/>
    <w:rsid w:val="00E2418C"/>
    <w:rsid w:val="00E24E10"/>
    <w:rsid w:val="00E96BFC"/>
    <w:rsid w:val="00EA0106"/>
    <w:rsid w:val="00F10ED5"/>
    <w:rsid w:val="00FB490A"/>
    <w:rsid w:val="7801E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paragraph" w:styleId="Heading4">
    <w:name w:val="heading 4"/>
    <w:basedOn w:val="Normal"/>
    <w:next w:val="Normal"/>
    <w:link w:val="Heading4Char"/>
    <w:uiPriority w:val="9"/>
    <w:unhideWhenUsed/>
    <w:qFormat/>
    <w:rsid w:val="00002E31"/>
    <w:pPr>
      <w:keepNext/>
      <w:keepLines/>
      <w:spacing w:before="200"/>
      <w:outlineLvl w:val="3"/>
    </w:pPr>
    <w:rPr>
      <w:rFonts w:asciiTheme="majorHAnsi" w:eastAsiaTheme="majorEastAsia" w:hAnsiTheme="majorHAnsi" w:cstheme="majorBidi"/>
      <w:b/>
      <w:bCs/>
      <w:i/>
      <w:iCs/>
      <w:color w:val="005EB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customStyle="1" w:styleId="Heading4Char">
    <w:name w:val="Heading 4 Char"/>
    <w:basedOn w:val="DefaultParagraphFont"/>
    <w:link w:val="Heading4"/>
    <w:uiPriority w:val="9"/>
    <w:rsid w:val="00002E31"/>
    <w:rPr>
      <w:rFonts w:asciiTheme="majorHAnsi" w:eastAsiaTheme="majorEastAsia" w:hAnsiTheme="majorHAnsi" w:cstheme="majorBidi"/>
      <w:b/>
      <w:bCs/>
      <w:i/>
      <w:iCs/>
      <w:color w:val="005EB8" w:themeColor="accent1"/>
    </w:rPr>
  </w:style>
  <w:style w:type="paragraph" w:styleId="NoSpacing">
    <w:name w:val="No Spacing"/>
    <w:uiPriority w:val="1"/>
    <w:qFormat/>
    <w:rsid w:val="00BE72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paragraph" w:styleId="Heading4">
    <w:name w:val="heading 4"/>
    <w:basedOn w:val="Normal"/>
    <w:next w:val="Normal"/>
    <w:link w:val="Heading4Char"/>
    <w:uiPriority w:val="9"/>
    <w:unhideWhenUsed/>
    <w:qFormat/>
    <w:rsid w:val="00002E31"/>
    <w:pPr>
      <w:keepNext/>
      <w:keepLines/>
      <w:spacing w:before="200"/>
      <w:outlineLvl w:val="3"/>
    </w:pPr>
    <w:rPr>
      <w:rFonts w:asciiTheme="majorHAnsi" w:eastAsiaTheme="majorEastAsia" w:hAnsiTheme="majorHAnsi" w:cstheme="majorBidi"/>
      <w:b/>
      <w:bCs/>
      <w:i/>
      <w:iCs/>
      <w:color w:val="005EB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customStyle="1" w:styleId="Heading4Char">
    <w:name w:val="Heading 4 Char"/>
    <w:basedOn w:val="DefaultParagraphFont"/>
    <w:link w:val="Heading4"/>
    <w:uiPriority w:val="9"/>
    <w:rsid w:val="00002E31"/>
    <w:rPr>
      <w:rFonts w:asciiTheme="majorHAnsi" w:eastAsiaTheme="majorEastAsia" w:hAnsiTheme="majorHAnsi" w:cstheme="majorBidi"/>
      <w:b/>
      <w:bCs/>
      <w:i/>
      <w:iCs/>
      <w:color w:val="005EB8" w:themeColor="accent1"/>
    </w:rPr>
  </w:style>
  <w:style w:type="paragraph" w:styleId="NoSpacing">
    <w:name w:val="No Spacing"/>
    <w:uiPriority w:val="1"/>
    <w:qFormat/>
    <w:rsid w:val="00BE7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4065">
      <w:bodyDiv w:val="1"/>
      <w:marLeft w:val="0"/>
      <w:marRight w:val="0"/>
      <w:marTop w:val="0"/>
      <w:marBottom w:val="0"/>
      <w:divBdr>
        <w:top w:val="none" w:sz="0" w:space="0" w:color="auto"/>
        <w:left w:val="none" w:sz="0" w:space="0" w:color="auto"/>
        <w:bottom w:val="none" w:sz="0" w:space="0" w:color="auto"/>
        <w:right w:val="none" w:sz="0" w:space="0" w:color="auto"/>
      </w:divBdr>
    </w:div>
    <w:div w:id="218252939">
      <w:bodyDiv w:val="1"/>
      <w:marLeft w:val="0"/>
      <w:marRight w:val="0"/>
      <w:marTop w:val="0"/>
      <w:marBottom w:val="0"/>
      <w:divBdr>
        <w:top w:val="none" w:sz="0" w:space="0" w:color="auto"/>
        <w:left w:val="none" w:sz="0" w:space="0" w:color="auto"/>
        <w:bottom w:val="none" w:sz="0" w:space="0" w:color="auto"/>
        <w:right w:val="none" w:sz="0" w:space="0" w:color="auto"/>
      </w:divBdr>
    </w:div>
    <w:div w:id="400762477">
      <w:bodyDiv w:val="1"/>
      <w:marLeft w:val="0"/>
      <w:marRight w:val="0"/>
      <w:marTop w:val="0"/>
      <w:marBottom w:val="0"/>
      <w:divBdr>
        <w:top w:val="none" w:sz="0" w:space="0" w:color="auto"/>
        <w:left w:val="none" w:sz="0" w:space="0" w:color="auto"/>
        <w:bottom w:val="none" w:sz="0" w:space="0" w:color="auto"/>
        <w:right w:val="none" w:sz="0" w:space="0" w:color="auto"/>
      </w:divBdr>
    </w:div>
    <w:div w:id="429012298">
      <w:bodyDiv w:val="1"/>
      <w:marLeft w:val="0"/>
      <w:marRight w:val="0"/>
      <w:marTop w:val="0"/>
      <w:marBottom w:val="0"/>
      <w:divBdr>
        <w:top w:val="none" w:sz="0" w:space="0" w:color="auto"/>
        <w:left w:val="none" w:sz="0" w:space="0" w:color="auto"/>
        <w:bottom w:val="none" w:sz="0" w:space="0" w:color="auto"/>
        <w:right w:val="none" w:sz="0" w:space="0" w:color="auto"/>
      </w:divBdr>
    </w:div>
    <w:div w:id="493960724">
      <w:bodyDiv w:val="1"/>
      <w:marLeft w:val="0"/>
      <w:marRight w:val="0"/>
      <w:marTop w:val="0"/>
      <w:marBottom w:val="0"/>
      <w:divBdr>
        <w:top w:val="none" w:sz="0" w:space="0" w:color="auto"/>
        <w:left w:val="none" w:sz="0" w:space="0" w:color="auto"/>
        <w:bottom w:val="none" w:sz="0" w:space="0" w:color="auto"/>
        <w:right w:val="none" w:sz="0" w:space="0" w:color="auto"/>
      </w:divBdr>
    </w:div>
    <w:div w:id="775759922">
      <w:bodyDiv w:val="1"/>
      <w:marLeft w:val="0"/>
      <w:marRight w:val="0"/>
      <w:marTop w:val="0"/>
      <w:marBottom w:val="0"/>
      <w:divBdr>
        <w:top w:val="none" w:sz="0" w:space="0" w:color="auto"/>
        <w:left w:val="none" w:sz="0" w:space="0" w:color="auto"/>
        <w:bottom w:val="none" w:sz="0" w:space="0" w:color="auto"/>
        <w:right w:val="none" w:sz="0" w:space="0" w:color="auto"/>
      </w:divBdr>
    </w:div>
    <w:div w:id="1054894986">
      <w:bodyDiv w:val="1"/>
      <w:marLeft w:val="0"/>
      <w:marRight w:val="0"/>
      <w:marTop w:val="0"/>
      <w:marBottom w:val="0"/>
      <w:divBdr>
        <w:top w:val="none" w:sz="0" w:space="0" w:color="auto"/>
        <w:left w:val="none" w:sz="0" w:space="0" w:color="auto"/>
        <w:bottom w:val="none" w:sz="0" w:space="0" w:color="auto"/>
        <w:right w:val="none" w:sz="0" w:space="0" w:color="auto"/>
      </w:divBdr>
    </w:div>
    <w:div w:id="1283028746">
      <w:bodyDiv w:val="1"/>
      <w:marLeft w:val="0"/>
      <w:marRight w:val="0"/>
      <w:marTop w:val="0"/>
      <w:marBottom w:val="0"/>
      <w:divBdr>
        <w:top w:val="none" w:sz="0" w:space="0" w:color="auto"/>
        <w:left w:val="none" w:sz="0" w:space="0" w:color="auto"/>
        <w:bottom w:val="none" w:sz="0" w:space="0" w:color="auto"/>
        <w:right w:val="none" w:sz="0" w:space="0" w:color="auto"/>
      </w:divBdr>
    </w:div>
    <w:div w:id="1318994267">
      <w:bodyDiv w:val="1"/>
      <w:marLeft w:val="0"/>
      <w:marRight w:val="0"/>
      <w:marTop w:val="0"/>
      <w:marBottom w:val="0"/>
      <w:divBdr>
        <w:top w:val="none" w:sz="0" w:space="0" w:color="auto"/>
        <w:left w:val="none" w:sz="0" w:space="0" w:color="auto"/>
        <w:bottom w:val="none" w:sz="0" w:space="0" w:color="auto"/>
        <w:right w:val="none" w:sz="0" w:space="0" w:color="auto"/>
      </w:divBdr>
    </w:div>
    <w:div w:id="1541825403">
      <w:bodyDiv w:val="1"/>
      <w:marLeft w:val="0"/>
      <w:marRight w:val="0"/>
      <w:marTop w:val="0"/>
      <w:marBottom w:val="0"/>
      <w:divBdr>
        <w:top w:val="none" w:sz="0" w:space="0" w:color="auto"/>
        <w:left w:val="none" w:sz="0" w:space="0" w:color="auto"/>
        <w:bottom w:val="none" w:sz="0" w:space="0" w:color="auto"/>
        <w:right w:val="none" w:sz="0" w:space="0" w:color="auto"/>
      </w:divBdr>
    </w:div>
    <w:div w:id="1624533174">
      <w:bodyDiv w:val="1"/>
      <w:marLeft w:val="0"/>
      <w:marRight w:val="0"/>
      <w:marTop w:val="0"/>
      <w:marBottom w:val="0"/>
      <w:divBdr>
        <w:top w:val="none" w:sz="0" w:space="0" w:color="auto"/>
        <w:left w:val="none" w:sz="0" w:space="0" w:color="auto"/>
        <w:bottom w:val="none" w:sz="0" w:space="0" w:color="auto"/>
        <w:right w:val="none" w:sz="0" w:space="0" w:color="auto"/>
      </w:divBdr>
    </w:div>
    <w:div w:id="1711371863">
      <w:bodyDiv w:val="1"/>
      <w:marLeft w:val="0"/>
      <w:marRight w:val="0"/>
      <w:marTop w:val="0"/>
      <w:marBottom w:val="0"/>
      <w:divBdr>
        <w:top w:val="none" w:sz="0" w:space="0" w:color="auto"/>
        <w:left w:val="none" w:sz="0" w:space="0" w:color="auto"/>
        <w:bottom w:val="none" w:sz="0" w:space="0" w:color="auto"/>
        <w:right w:val="none" w:sz="0" w:space="0" w:color="auto"/>
      </w:divBdr>
    </w:div>
    <w:div w:id="1951009226">
      <w:bodyDiv w:val="1"/>
      <w:marLeft w:val="0"/>
      <w:marRight w:val="0"/>
      <w:marTop w:val="0"/>
      <w:marBottom w:val="0"/>
      <w:divBdr>
        <w:top w:val="none" w:sz="0" w:space="0" w:color="auto"/>
        <w:left w:val="none" w:sz="0" w:space="0" w:color="auto"/>
        <w:bottom w:val="none" w:sz="0" w:space="0" w:color="auto"/>
        <w:right w:val="none" w:sz="0" w:space="0" w:color="auto"/>
      </w:divBdr>
    </w:div>
    <w:div w:id="19727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enherts-tr.nhs.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cog.org.uk/for-the-public/browse-all-patient-informationleaflets/when-your-waters-break-prematurely-patient-informationleaflet/"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mailto:pretermbirth.enh-tr@nhs.ne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tommys.org/pregnancy-information/premature-bir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enherts-tr.nhs.uk/patient-information/" TargetMode="External"/><Relationship Id="rId10" Type="http://schemas.openxmlformats.org/officeDocument/2006/relationships/footnotes" Target="footnotes.xml"/><Relationship Id="rId19" Type="http://schemas.openxmlformats.org/officeDocument/2006/relationships/hyperlink" Target="https://www.nhs.uk/pregnancy/labour-and-birth/signs-of-labour/premature-labour-and-birth/"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NHS ENHT Colours">
      <a:dk1>
        <a:srgbClr val="000000"/>
      </a:dk1>
      <a:lt1>
        <a:srgbClr val="FFFFFF"/>
      </a:lt1>
      <a:dk2>
        <a:srgbClr val="415462"/>
      </a:dk2>
      <a:lt2>
        <a:srgbClr val="E8EDEE"/>
      </a:lt2>
      <a:accent1>
        <a:srgbClr val="005EB8"/>
      </a:accent1>
      <a:accent2>
        <a:srgbClr val="ED8B00"/>
      </a:accent2>
      <a:accent3>
        <a:srgbClr val="AC2473"/>
      </a:accent3>
      <a:accent4>
        <a:srgbClr val="330071"/>
      </a:accent4>
      <a:accent5>
        <a:srgbClr val="006747"/>
      </a:accent5>
      <a:accent6>
        <a:srgbClr val="00A9CE"/>
      </a:accent6>
      <a:hlink>
        <a:srgbClr val="005EB8"/>
      </a:hlink>
      <a:folHlink>
        <a:srgbClr val="005E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0188E3D2950741B1B6FE5763BE6415" ma:contentTypeVersion="19" ma:contentTypeDescription="Create a new document." ma:contentTypeScope="" ma:versionID="d72e85aa5ca08518bca0d09564f5aded">
  <xsd:schema xmlns:xsd="http://www.w3.org/2001/XMLSchema" xmlns:xs="http://www.w3.org/2001/XMLSchema" xmlns:p="http://schemas.microsoft.com/office/2006/metadata/properties" xmlns:ns1="http://schemas.microsoft.com/sharepoint/v3" xmlns:ns2="e5ad92ea-670a-4342-a0bc-5f9f50d0e0f5" xmlns:ns3="e42e649b-e16a-40fd-afca-fa2f9886088a" targetNamespace="http://schemas.microsoft.com/office/2006/metadata/properties" ma:root="true" ma:fieldsID="276d2655e908a5bf857a568d619d8f01" ns1:_="" ns2:_="" ns3:_="">
    <xsd:import namespace="http://schemas.microsoft.com/sharepoint/v3"/>
    <xsd:import namespace="e5ad92ea-670a-4342-a0bc-5f9f50d0e0f5"/>
    <xsd:import namespace="e42e649b-e16a-40fd-afca-fa2f98860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ad92ea-670a-4342-a0bc-5f9f50d0e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2e649b-e16a-40fd-afca-fa2f988608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f9c37-9f8e-4e6c-9992-9f38524bc87e}" ma:internalName="TaxCatchAll" ma:showField="CatchAllData" ma:web="e42e649b-e16a-40fd-afca-fa2f988608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5ad92ea-670a-4342-a0bc-5f9f50d0e0f5">
      <Terms xmlns="http://schemas.microsoft.com/office/infopath/2007/PartnerControls"/>
    </lcf76f155ced4ddcb4097134ff3c332f>
    <TaxCatchAll xmlns="e42e649b-e16a-40fd-afca-fa2f9886088a" xsi:nil="true"/>
    <_ip_UnifiedCompliancePolicyProperties xmlns="http://schemas.microsoft.com/sharepoint/v3" xsi:nil="true"/>
    <Image xmlns="e5ad92ea-670a-4342-a0bc-5f9f50d0e0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71B8F-F71A-41D5-B95B-AD5E8AEB1EB0}"/>
</file>

<file path=customXml/itemProps2.xml><?xml version="1.0" encoding="utf-8"?>
<ds:datastoreItem xmlns:ds="http://schemas.openxmlformats.org/officeDocument/2006/customXml" ds:itemID="{EA81872E-9B68-4E64-940A-B2E8B87D7B8C}">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infopath/2007/PartnerControls"/>
    <ds:schemaRef ds:uri="f8d69098-3d0a-449c-867a-4d8da7cd5472"/>
    <ds:schemaRef ds:uri="f929acb9-caf9-4e8a-aabe-36ffdd3c1c42"/>
  </ds:schemaRefs>
</ds:datastoreItem>
</file>

<file path=customXml/itemProps3.xml><?xml version="1.0" encoding="utf-8"?>
<ds:datastoreItem xmlns:ds="http://schemas.openxmlformats.org/officeDocument/2006/customXml" ds:itemID="{67355C53-13C3-4A33-8F40-6BC7C36CE90B}">
  <ds:schemaRefs>
    <ds:schemaRef ds:uri="http://schemas.microsoft.com/sharepoint/v3/contenttype/forms"/>
  </ds:schemaRefs>
</ds:datastoreItem>
</file>

<file path=customXml/itemProps4.xml><?xml version="1.0" encoding="utf-8"?>
<ds:datastoreItem xmlns:ds="http://schemas.openxmlformats.org/officeDocument/2006/customXml" ds:itemID="{59B56EE3-07E0-4586-91FF-FC2AF5516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1522</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10180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Wisdom</dc:creator>
  <cp:lastModifiedBy>Maria Williams</cp:lastModifiedBy>
  <cp:revision>3</cp:revision>
  <dcterms:created xsi:type="dcterms:W3CDTF">2026-05-21T14:07:00Z</dcterms:created>
  <dcterms:modified xsi:type="dcterms:W3CDTF">2026-05-21T14:22:00Z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0x010100D30188E3D2950741B1B6FE5763BE6415</vt:lpwstr>
  </property>
  <property fmtid="{D5CDD505-2E9C-101B-9397-08002B2CF9AE}" pid="3" name="Order">
    <vt:r8>138000</vt:r8>
  </property>
  <property fmtid="{D5CDD505-2E9C-101B-9397-08002B2CF9AE}" pid="4" name="MediaServiceImageTags">
    <vt:lpwstr/>
  </property>
</Properties>
</file>