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1DD934" w14:textId="77777777" w:rsidR="00ED1AD0" w:rsidRDefault="004715E2" w:rsidP="00ED1AD0">
      <w:pPr>
        <w:jc w:val="right"/>
      </w:pPr>
      <w:r>
        <w:rPr>
          <w:noProof/>
          <w:lang w:eastAsia="en-GB"/>
        </w:rPr>
        <mc:AlternateContent>
          <mc:Choice Requires="wps">
            <w:drawing>
              <wp:anchor distT="45720" distB="45720" distL="114300" distR="114300" simplePos="0" relativeHeight="251661312" behindDoc="0" locked="0" layoutInCell="1" allowOverlap="1" wp14:anchorId="6FC91C33" wp14:editId="607501F2">
                <wp:simplePos x="0" y="0"/>
                <wp:positionH relativeFrom="column">
                  <wp:posOffset>-212725</wp:posOffset>
                </wp:positionH>
                <wp:positionV relativeFrom="paragraph">
                  <wp:posOffset>-532130</wp:posOffset>
                </wp:positionV>
                <wp:extent cx="1870710" cy="78676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710" cy="786765"/>
                        </a:xfrm>
                        <a:prstGeom prst="rect">
                          <a:avLst/>
                        </a:prstGeom>
                        <a:solidFill>
                          <a:srgbClr val="005EB8"/>
                        </a:solidFill>
                        <a:ln w="9525">
                          <a:noFill/>
                          <a:miter lim="800000"/>
                          <a:headEnd/>
                          <a:tailEnd/>
                        </a:ln>
                      </wps:spPr>
                      <wps:txbx>
                        <w:txbxContent>
                          <w:p w14:paraId="134D0A13" w14:textId="4DDD3802" w:rsidR="004715E2" w:rsidRPr="004715E2" w:rsidRDefault="004715E2">
                            <w:pPr>
                              <w:rPr>
                                <w:b/>
                                <w:bCs/>
                                <w:color w:val="FFFFFF" w:themeColor="background1"/>
                                <w:sz w:val="48"/>
                                <w:szCs w:val="48"/>
                              </w:rPr>
                            </w:pPr>
                            <w:r w:rsidRPr="004715E2">
                              <w:rPr>
                                <w:b/>
                                <w:bCs/>
                                <w:color w:val="FFFFFF" w:themeColor="background1"/>
                                <w:sz w:val="48"/>
                                <w:szCs w:val="48"/>
                              </w:rPr>
                              <w:t xml:space="preserve">Patient information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75pt;margin-top:-41.9pt;width:147.3pt;height:61.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" fillcolor="#005eb8" stroked="f">
                <v:textbox>
                  <w:txbxContent>
                    <w:p w14:paraId="134D0A13" w14:textId="4DDD3802" w:rsidR="004715E2" w:rsidRPr="004715E2" w:rsidRDefault="004715E2">
                      <w:pPr>
                        <w:rPr>
                          <w:b/>
                          <w:bCs/>
                          <w:color w:val="FFFFFF" w:themeColor="background1"/>
                          <w:sz w:val="48"/>
                          <w:szCs w:val="48"/>
                        </w:rPr>
                      </w:pPr>
                      <w:r w:rsidRPr="004715E2">
                        <w:rPr>
                          <w:b/>
                          <w:bCs/>
                          <w:color w:val="FFFFFF" w:themeColor="background1"/>
                          <w:sz w:val="48"/>
                          <w:szCs w:val="48"/>
                        </w:rPr>
                        <w:t xml:space="preserve">Patient information </w:t>
                      </w:r>
                    </w:p>
                  </w:txbxContent>
                </v:textbox>
                <w10:wrap type="square"/>
              </v:shape>
            </w:pict>
          </mc:Fallback>
        </mc:AlternateContent>
      </w:r>
      <w:r>
        <w:rPr>
          <w:noProof/>
          <w:lang w:eastAsia="en-GB"/>
        </w:rPr>
        <w:drawing>
          <wp:anchor distT="0" distB="0" distL="114300" distR="114300" simplePos="0" relativeHeight="251657216" behindDoc="0" locked="1" layoutInCell="1" allowOverlap="1" wp14:anchorId="27219755" wp14:editId="16CA3239">
            <wp:simplePos x="0" y="0"/>
            <wp:positionH relativeFrom="column">
              <wp:posOffset>-447675</wp:posOffset>
            </wp:positionH>
            <wp:positionV relativeFrom="page">
              <wp:posOffset>11430</wp:posOffset>
            </wp:positionV>
            <wp:extent cx="2413000" cy="1690370"/>
            <wp:effectExtent l="0" t="0" r="6350" b="5080"/>
            <wp:wrapSquare wrapText="bothSides"/>
            <wp:docPr id="11" name="Picture 11"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 rectangl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3000" cy="1690370"/>
                    </a:xfrm>
                    <a:prstGeom prst="rect">
                      <a:avLst/>
                    </a:prstGeom>
                    <a:noFill/>
                    <a:ln>
                      <a:noFill/>
                    </a:ln>
                  </pic:spPr>
                </pic:pic>
              </a:graphicData>
            </a:graphic>
            <wp14:sizeRelH relativeFrom="page">
              <wp14:pctWidth>0</wp14:pctWidth>
            </wp14:sizeRelH>
            <wp14:sizeRelV relativeFrom="page">
              <wp14:pctHeight>0</wp14:pctHeight>
            </wp14:sizeRelV>
          </wp:anchor>
        </w:drawing>
      </w:r>
      <w:r w:rsidR="00A06990">
        <w:softHyphen/>
      </w:r>
      <w:r w:rsidR="00A06990">
        <w:softHyphen/>
      </w:r>
      <w:r w:rsidR="00A06990">
        <w:softHyphen/>
      </w:r>
      <w:r w:rsidR="003544FA">
        <w:rPr>
          <w:noProof/>
          <w:lang w:eastAsia="en-GB"/>
        </w:rPr>
        <w:drawing>
          <wp:inline distT="0" distB="0" distL="0" distR="0" wp14:anchorId="245B979E" wp14:editId="788526D4">
            <wp:extent cx="2693252" cy="1151491"/>
            <wp:effectExtent l="0" t="0" r="0" b="0"/>
            <wp:docPr id="125916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31646" cy="1167906"/>
                    </a:xfrm>
                    <a:prstGeom prst="rect">
                      <a:avLst/>
                    </a:prstGeom>
                    <a:noFill/>
                    <a:ln>
                      <a:noFill/>
                    </a:ln>
                  </pic:spPr>
                </pic:pic>
              </a:graphicData>
            </a:graphic>
          </wp:inline>
        </w:drawing>
      </w:r>
      <w:r w:rsidRPr="004715E2">
        <w:t xml:space="preserve"> </w:t>
      </w:r>
    </w:p>
    <w:p w14:paraId="537216ED" w14:textId="25228951" w:rsidR="00F10ED5" w:rsidRPr="00ED1AD0" w:rsidRDefault="5933038B" w:rsidP="00ED1AD0">
      <w:r w:rsidRPr="04986579">
        <w:rPr>
          <w:rStyle w:val="normaltextrun"/>
          <w:rFonts w:asciiTheme="majorHAnsi" w:hAnsiTheme="majorHAnsi"/>
          <w:bCs/>
          <w:color w:val="005EB8" w:themeColor="accent1"/>
          <w:sz w:val="56"/>
          <w:szCs w:val="56"/>
        </w:rPr>
        <w:t xml:space="preserve">Neonatal Pulse Oximetry Screening </w:t>
      </w:r>
    </w:p>
    <w:p w14:paraId="734ECEFB" w14:textId="6209FE29" w:rsidR="00E22141" w:rsidRDefault="5933038B" w:rsidP="00ED1AD0">
      <w:pPr>
        <w:spacing w:before="240" w:after="240" w:line="276" w:lineRule="auto"/>
      </w:pPr>
      <w:r w:rsidRPr="00ED1AD0">
        <w:rPr>
          <w:rStyle w:val="Heading2Char"/>
        </w:rPr>
        <w:t>Information for parents</w:t>
      </w:r>
      <w:r w:rsidRPr="04986579">
        <w:rPr>
          <w:rStyle w:val="Heading1Char"/>
        </w:rPr>
        <w:t xml:space="preserve"> </w:t>
      </w:r>
    </w:p>
    <w:p w14:paraId="7CA4BA7C" w14:textId="196808F5" w:rsidR="00E22141" w:rsidRPr="00ED1AD0" w:rsidRDefault="5933038B" w:rsidP="00ED1AD0">
      <w:pPr>
        <w:spacing w:before="240" w:after="240" w:line="276" w:lineRule="auto"/>
      </w:pPr>
      <w:r w:rsidRPr="04986579">
        <w:rPr>
          <w:rFonts w:ascii="Arial" w:eastAsia="Arial" w:hAnsi="Arial" w:cs="Arial"/>
        </w:rPr>
        <w:t xml:space="preserve">This leaflet explains our screening program to find babies with serious heart defects that haven’t been seen on a scan before birth. Research has </w:t>
      </w:r>
      <w:bookmarkStart w:id="0" w:name="_GoBack"/>
      <w:bookmarkEnd w:id="0"/>
      <w:r w:rsidRPr="04986579">
        <w:rPr>
          <w:rFonts w:ascii="Arial" w:eastAsia="Arial" w:hAnsi="Arial" w:cs="Arial"/>
        </w:rPr>
        <w:t>shown that if a baby has a heart defect, then early identification is really important. Often babies who have a problem with their heart may be well soon after birth and then become unwell over the next few days or weeks. If we can find the problem before the baby becomes unwell, we can offer care which can improve the well-being of the baby.</w:t>
      </w:r>
    </w:p>
    <w:p w14:paraId="39B793FD" w14:textId="6EEF5319" w:rsidR="00E22141" w:rsidRPr="00ED1AD0" w:rsidRDefault="5933038B" w:rsidP="00ED1AD0">
      <w:pPr>
        <w:spacing w:before="240" w:after="240" w:line="276" w:lineRule="auto"/>
      </w:pPr>
      <w:r w:rsidRPr="04986579">
        <w:rPr>
          <w:rFonts w:ascii="Arial" w:eastAsia="Arial" w:hAnsi="Arial" w:cs="Arial"/>
        </w:rPr>
        <w:t xml:space="preserve">Serious heart conditions in newborn babies are very rare, but by offering every baby the screening test, soon after birth, we can find babies with lower oxygen levels. We can then check these babies very carefully to see if they have a possible heart defect. The screening test is not painful or harmful to your baby and is very quick and easy to do. Your baby will be offered a screening pulse oximetry test, usually within the first 12 hours after birth. </w:t>
      </w:r>
    </w:p>
    <w:p w14:paraId="27945C13" w14:textId="535C5FC3" w:rsidR="00E22141" w:rsidRPr="00ED1AD0" w:rsidRDefault="5933038B" w:rsidP="00ED1AD0">
      <w:pPr>
        <w:pStyle w:val="Heading2"/>
        <w:spacing w:line="276" w:lineRule="auto"/>
      </w:pPr>
      <w:r w:rsidRPr="04986579">
        <w:t xml:space="preserve">What is a pulse oximetry test and what does it tell us? </w:t>
      </w:r>
    </w:p>
    <w:p w14:paraId="1295ADAD" w14:textId="685C19D0" w:rsidR="00E22141" w:rsidRPr="00ED1AD0" w:rsidRDefault="5933038B" w:rsidP="00ED1AD0">
      <w:pPr>
        <w:spacing w:before="240" w:after="240" w:line="276" w:lineRule="auto"/>
      </w:pPr>
      <w:r w:rsidRPr="04986579">
        <w:rPr>
          <w:rFonts w:ascii="Arial" w:eastAsia="Arial" w:hAnsi="Arial" w:cs="Arial"/>
        </w:rPr>
        <w:t xml:space="preserve">A special machine is used that measures the amount of oxygen in your baby’s blood. A small probe is wrapped around your baby’s hand and connected to the machine, which then measures the oxygen levels for one minute by shining a light through the skin. We then move the probe to the foot and repeat the test. The screening takes less than 5 minutes. </w:t>
      </w:r>
    </w:p>
    <w:p w14:paraId="2A9C2243" w14:textId="3FA44D00" w:rsidR="00E22141" w:rsidRDefault="5933038B" w:rsidP="00ED1AD0">
      <w:pPr>
        <w:spacing w:before="240" w:after="240" w:line="276" w:lineRule="auto"/>
      </w:pPr>
      <w:r w:rsidRPr="04986579">
        <w:rPr>
          <w:rFonts w:ascii="Arial" w:eastAsia="Arial" w:hAnsi="Arial" w:cs="Arial"/>
        </w:rPr>
        <w:t>Babies with other conditions such as breathing problems, infections and circulation problems often have lower oxygen levels too and the test may also identify these babies. The test is very safe and gives the midwives, nurses and doctors looking after your baby important information about your baby’s oxygen levels.</w:t>
      </w:r>
    </w:p>
    <w:p w14:paraId="20888A40" w14:textId="192333FF" w:rsidR="00556B52" w:rsidRPr="00ED1AD0" w:rsidRDefault="5933038B" w:rsidP="00ED1AD0">
      <w:pPr>
        <w:pStyle w:val="Heading2"/>
        <w:spacing w:after="240" w:line="276" w:lineRule="auto"/>
      </w:pPr>
      <w:r w:rsidRPr="00ED1AD0">
        <w:rPr>
          <w:rStyle w:val="Heading1Char"/>
          <w:b/>
          <w:color w:val="auto"/>
          <w:sz w:val="32"/>
          <w:szCs w:val="26"/>
        </w:rPr>
        <w:t>The test results</w:t>
      </w:r>
      <w:r w:rsidRPr="00ED1AD0">
        <w:t xml:space="preserve"> </w:t>
      </w:r>
    </w:p>
    <w:p w14:paraId="368372D1" w14:textId="1CCB10A7" w:rsidR="00556B52" w:rsidRDefault="5933038B" w:rsidP="00ED1AD0">
      <w:pPr>
        <w:spacing w:line="276" w:lineRule="auto"/>
        <w:rPr>
          <w:rFonts w:ascii="Arial" w:eastAsia="Arial" w:hAnsi="Arial" w:cs="Arial"/>
        </w:rPr>
      </w:pPr>
      <w:r w:rsidRPr="04986579">
        <w:rPr>
          <w:rFonts w:ascii="Arial" w:eastAsia="Arial" w:hAnsi="Arial" w:cs="Arial"/>
        </w:rPr>
        <w:t xml:space="preserve">We look at the result of the screening test to see if it is positive or negative. A test negative result means that the results are normal. A test positive result means there may be a problem and we will do a further test to check the </w:t>
      </w:r>
      <w:r w:rsidR="00ED1AD0" w:rsidRPr="04986579">
        <w:rPr>
          <w:rFonts w:ascii="Arial" w:eastAsia="Arial" w:hAnsi="Arial" w:cs="Arial"/>
        </w:rPr>
        <w:t>result</w:t>
      </w:r>
      <w:r w:rsidR="00ED1AD0">
        <w:rPr>
          <w:rFonts w:ascii="Arial" w:eastAsia="Arial" w:hAnsi="Arial" w:cs="Arial"/>
        </w:rPr>
        <w:t xml:space="preserve">. </w:t>
      </w:r>
      <w:r w:rsidR="00ED1AD0" w:rsidRPr="04986579">
        <w:rPr>
          <w:rFonts w:ascii="Arial" w:eastAsia="Arial" w:hAnsi="Arial" w:cs="Arial"/>
        </w:rPr>
        <w:t xml:space="preserve"> </w:t>
      </w:r>
      <w:r w:rsidR="00ED1AD0">
        <w:rPr>
          <w:rFonts w:ascii="Arial" w:eastAsia="Arial" w:hAnsi="Arial" w:cs="Arial"/>
        </w:rPr>
        <w:t>The</w:t>
      </w:r>
      <w:r w:rsidRPr="04986579">
        <w:rPr>
          <w:rFonts w:ascii="Arial" w:eastAsia="Arial" w:hAnsi="Arial" w:cs="Arial"/>
        </w:rPr>
        <w:t xml:space="preserve"> midwife looking after you will explain the test result and answer any questions you may have. A doctor or specialist nurse will check all babies who do not pass the test to see if further tests or treatments are required. They will explain what is happening with your baby at each step. </w:t>
      </w:r>
    </w:p>
    <w:p w14:paraId="60E309D0" w14:textId="77777777" w:rsidR="00ED1AD0" w:rsidRDefault="00ED1AD0" w:rsidP="00ED1AD0">
      <w:pPr>
        <w:spacing w:line="276" w:lineRule="auto"/>
        <w:rPr>
          <w:rStyle w:val="Heading2Char"/>
        </w:rPr>
      </w:pPr>
    </w:p>
    <w:p w14:paraId="7A6F1626" w14:textId="06015DE4" w:rsidR="00556B52" w:rsidRDefault="5933038B" w:rsidP="00ED1AD0">
      <w:pPr>
        <w:spacing w:after="240" w:line="276" w:lineRule="auto"/>
        <w:rPr>
          <w:rFonts w:ascii="Arial" w:eastAsia="Arial" w:hAnsi="Arial" w:cs="Arial"/>
        </w:rPr>
      </w:pPr>
      <w:r w:rsidRPr="04986579">
        <w:rPr>
          <w:rStyle w:val="Heading2Char"/>
        </w:rPr>
        <w:lastRenderedPageBreak/>
        <w:t>My baby has passed the test, what does this mean?</w:t>
      </w:r>
    </w:p>
    <w:p w14:paraId="01E1A088" w14:textId="354A8DE4" w:rsidR="00556B52" w:rsidRDefault="5933038B" w:rsidP="00ED1AD0">
      <w:pPr>
        <w:spacing w:line="276" w:lineRule="auto"/>
        <w:rPr>
          <w:rFonts w:ascii="Arial" w:eastAsia="Arial" w:hAnsi="Arial" w:cs="Arial"/>
        </w:rPr>
      </w:pPr>
      <w:r w:rsidRPr="04986579">
        <w:rPr>
          <w:rFonts w:ascii="Arial" w:eastAsia="Arial" w:hAnsi="Arial" w:cs="Arial"/>
        </w:rPr>
        <w:t>If your baby passes the test this means your baby’s oxygen levels are normal and no further pulse oximetry testing is necessary. Your baby will continue with routine care, including a physical examination. Passing the test does not always mean that there is no problem. A small number of babies (about 1 in every 8000) who pass the test may still have a serious heart problem, so it is important to observe the baby for any changes and complete the routine physical examination.</w:t>
      </w:r>
    </w:p>
    <w:p w14:paraId="2C9F8653" w14:textId="6D719BBF" w:rsidR="00556B52" w:rsidRDefault="00556B52" w:rsidP="00ED1AD0">
      <w:pPr>
        <w:spacing w:line="276" w:lineRule="auto"/>
        <w:rPr>
          <w:rFonts w:ascii="Arial" w:eastAsia="Arial" w:hAnsi="Arial" w:cs="Arial"/>
        </w:rPr>
      </w:pPr>
    </w:p>
    <w:p w14:paraId="1044A0B6" w14:textId="6472276E" w:rsidR="00556B52" w:rsidRPr="00ED1AD0" w:rsidRDefault="5933038B" w:rsidP="00ED1AD0">
      <w:pPr>
        <w:pStyle w:val="Heading2"/>
        <w:spacing w:after="240" w:line="276" w:lineRule="auto"/>
        <w:rPr>
          <w:rFonts w:ascii="Arial" w:eastAsia="Arial" w:hAnsi="Arial" w:cs="Arial"/>
          <w:sz w:val="24"/>
          <w:szCs w:val="24"/>
        </w:rPr>
      </w:pPr>
      <w:r w:rsidRPr="04986579">
        <w:t xml:space="preserve">My baby has not passed the test, what does this mean? </w:t>
      </w:r>
    </w:p>
    <w:p w14:paraId="166DE38E" w14:textId="36E0021C" w:rsidR="00F10ED5" w:rsidRDefault="000018E3" w:rsidP="00ED1AD0">
      <w:pPr>
        <w:spacing w:line="276" w:lineRule="auto"/>
        <w:rPr>
          <w:rFonts w:ascii="Arial" w:eastAsia="Arial" w:hAnsi="Arial" w:cs="Arial"/>
        </w:rPr>
      </w:pPr>
      <w:r>
        <w:rPr>
          <w:rFonts w:ascii="Arial" w:eastAsia="Arial" w:hAnsi="Arial" w:cs="Arial"/>
        </w:rPr>
        <w:t>About three in every 100 (3%</w:t>
      </w:r>
      <w:r w:rsidR="5933038B" w:rsidRPr="04986579">
        <w:rPr>
          <w:rFonts w:ascii="Arial" w:eastAsia="Arial" w:hAnsi="Arial" w:cs="Arial"/>
        </w:rPr>
        <w:t>) babies will not pass the test first time but their oxygen levels will only be slightly low. This might cause some worry for you, but we know that the lungs of some babies adapt to being born at a slower rate than others. This is normal and these babies are healthy. If your baby’s oxygen levels are only slightly reduced in the first test and the baby appears healthy then we will repeat the test a second time 1 to 2 hours later. This is called a re-test.</w:t>
      </w:r>
    </w:p>
    <w:p w14:paraId="5F466175" w14:textId="77777777" w:rsidR="00ED1AD0" w:rsidRPr="00ED1AD0" w:rsidRDefault="00ED1AD0" w:rsidP="00ED1AD0">
      <w:pPr>
        <w:spacing w:line="276" w:lineRule="auto"/>
        <w:rPr>
          <w:rStyle w:val="Heading1Char"/>
          <w:rFonts w:ascii="Arial" w:eastAsia="Arial" w:hAnsi="Arial" w:cs="Arial"/>
          <w:b w:val="0"/>
          <w:color w:val="auto"/>
          <w:sz w:val="24"/>
          <w:szCs w:val="24"/>
        </w:rPr>
      </w:pPr>
    </w:p>
    <w:p w14:paraId="21705CFA" w14:textId="36C74F0C" w:rsidR="00F10ED5" w:rsidRDefault="4C749808" w:rsidP="00ED1AD0">
      <w:pPr>
        <w:spacing w:after="240" w:line="276" w:lineRule="auto"/>
        <w:rPr>
          <w:rFonts w:ascii="Arial" w:eastAsia="Arial" w:hAnsi="Arial" w:cs="Arial"/>
        </w:rPr>
      </w:pPr>
      <w:r w:rsidRPr="04986579">
        <w:rPr>
          <w:rStyle w:val="Heading2Char"/>
        </w:rPr>
        <w:t xml:space="preserve">What happens if my baby is offered a re-test? </w:t>
      </w:r>
    </w:p>
    <w:p w14:paraId="041A5905" w14:textId="4279F0C4" w:rsidR="00F10ED5" w:rsidRDefault="4C749808" w:rsidP="00ED1AD0">
      <w:pPr>
        <w:spacing w:line="276" w:lineRule="auto"/>
        <w:rPr>
          <w:rFonts w:ascii="Arial" w:eastAsia="Arial" w:hAnsi="Arial" w:cs="Arial"/>
        </w:rPr>
      </w:pPr>
      <w:r w:rsidRPr="04986579">
        <w:rPr>
          <w:rFonts w:ascii="Arial" w:eastAsia="Arial" w:hAnsi="Arial" w:cs="Arial"/>
        </w:rPr>
        <w:t xml:space="preserve">9 out of 10 babies will pass the re-test. It is important that the baby’s oxygen levels are normal before going home and so very occasionally this will mean a slight delay in the baby’s discharge (1 to 4 hours), while the re-test is done. Babies who do not pass the re-test (test positive) will be seen by a doctor or specialist nurse used to looking after babies. They will examine your baby and may do other tests to try to find out why the oxygen levels are </w:t>
      </w:r>
      <w:proofErr w:type="gramStart"/>
      <w:r w:rsidRPr="04986579">
        <w:rPr>
          <w:rFonts w:ascii="Arial" w:eastAsia="Arial" w:hAnsi="Arial" w:cs="Arial"/>
        </w:rPr>
        <w:t>low,</w:t>
      </w:r>
      <w:proofErr w:type="gramEnd"/>
      <w:r w:rsidRPr="04986579">
        <w:rPr>
          <w:rFonts w:ascii="Arial" w:eastAsia="Arial" w:hAnsi="Arial" w:cs="Arial"/>
        </w:rPr>
        <w:t xml:space="preserve"> this will include checking for a heart problem </w:t>
      </w:r>
    </w:p>
    <w:p w14:paraId="1DDD5E21" w14:textId="25052F3C" w:rsidR="00F10ED5" w:rsidRDefault="00F10ED5" w:rsidP="00ED1AD0">
      <w:pPr>
        <w:spacing w:line="276" w:lineRule="auto"/>
        <w:rPr>
          <w:rFonts w:ascii="Arial" w:eastAsia="Arial" w:hAnsi="Arial" w:cs="Arial"/>
        </w:rPr>
      </w:pPr>
    </w:p>
    <w:p w14:paraId="74B0A72D" w14:textId="3AC339B8" w:rsidR="00F10ED5" w:rsidRDefault="4C749808" w:rsidP="00ED1AD0">
      <w:pPr>
        <w:spacing w:after="240" w:line="276" w:lineRule="auto"/>
        <w:rPr>
          <w:rFonts w:ascii="Arial" w:eastAsia="Arial" w:hAnsi="Arial" w:cs="Arial"/>
        </w:rPr>
      </w:pPr>
      <w:r w:rsidRPr="04986579">
        <w:rPr>
          <w:rStyle w:val="Heading2Char"/>
        </w:rPr>
        <w:t>How many babies test positive?</w:t>
      </w:r>
      <w:r w:rsidRPr="04986579">
        <w:rPr>
          <w:rFonts w:ascii="Arial" w:eastAsia="Arial" w:hAnsi="Arial" w:cs="Arial"/>
        </w:rPr>
        <w:t xml:space="preserve"> </w:t>
      </w:r>
    </w:p>
    <w:p w14:paraId="3D4D179D" w14:textId="1BCE340E" w:rsidR="00F10ED5" w:rsidRDefault="4C749808" w:rsidP="00ED1AD0">
      <w:pPr>
        <w:spacing w:line="276" w:lineRule="auto"/>
        <w:rPr>
          <w:rFonts w:ascii="Arial" w:eastAsia="Arial" w:hAnsi="Arial" w:cs="Arial"/>
        </w:rPr>
      </w:pPr>
      <w:r w:rsidRPr="04986579">
        <w:rPr>
          <w:rFonts w:ascii="Arial" w:eastAsia="Arial" w:hAnsi="Arial" w:cs="Arial"/>
        </w:rPr>
        <w:t xml:space="preserve">About 3 babies in every 1000 (0.3%) will have very low oxygen levels on the first test which means that they will be seen by a doctor or specialist nurse used to looking after babies straight away. They will examine your baby and may do other tests to try to find out why the levels are so low including checking for a heart problem. About 7 in every 1000 babies tested (0.7%) will test positive either after the first or second test. </w:t>
      </w:r>
    </w:p>
    <w:p w14:paraId="2C69F366" w14:textId="12CB8729" w:rsidR="00F10ED5" w:rsidRDefault="4C749808" w:rsidP="00ED1AD0">
      <w:pPr>
        <w:spacing w:before="240" w:line="276" w:lineRule="auto"/>
        <w:rPr>
          <w:rFonts w:ascii="Arial" w:eastAsia="Arial" w:hAnsi="Arial" w:cs="Arial"/>
        </w:rPr>
      </w:pPr>
      <w:r w:rsidRPr="04986579">
        <w:rPr>
          <w:rStyle w:val="Heading2Char"/>
        </w:rPr>
        <w:t xml:space="preserve">What happens if my baby tests positive? </w:t>
      </w:r>
    </w:p>
    <w:p w14:paraId="657052DE" w14:textId="77777777" w:rsidR="00ED1AD0" w:rsidRDefault="4C749808" w:rsidP="00ED1AD0">
      <w:pPr>
        <w:spacing w:line="276" w:lineRule="auto"/>
        <w:rPr>
          <w:rFonts w:ascii="Arial" w:eastAsia="Arial" w:hAnsi="Arial" w:cs="Arial"/>
        </w:rPr>
      </w:pPr>
      <w:r w:rsidRPr="04986579">
        <w:rPr>
          <w:rFonts w:ascii="Arial" w:eastAsia="Arial" w:hAnsi="Arial" w:cs="Arial"/>
        </w:rPr>
        <w:t>This might cause you to worry but the doctor or specialist nurse will check your baby straight away and explain what is happening. More than half of the babies (six out of every 10 or 60%) who test positive are healthy and they just have slow adaptation to birth. Five out of these six babies will develop normal oxygen levels very quickly and need no investigation or treatment.</w:t>
      </w:r>
    </w:p>
    <w:p w14:paraId="017B4408" w14:textId="77777777" w:rsidR="00ED1AD0" w:rsidRPr="00ED1AD0" w:rsidRDefault="00ED1AD0" w:rsidP="00ED1AD0">
      <w:pPr>
        <w:pStyle w:val="Heading2"/>
        <w:spacing w:line="276" w:lineRule="auto"/>
        <w:rPr>
          <w:sz w:val="24"/>
          <w:szCs w:val="24"/>
        </w:rPr>
      </w:pPr>
    </w:p>
    <w:p w14:paraId="35144718" w14:textId="01D92B0F" w:rsidR="00F10ED5" w:rsidRPr="00ED1AD0" w:rsidRDefault="4B6FF391" w:rsidP="00ED1AD0">
      <w:pPr>
        <w:pStyle w:val="Heading2"/>
        <w:spacing w:after="240" w:line="276" w:lineRule="auto"/>
        <w:rPr>
          <w:rFonts w:ascii="Arial" w:eastAsia="Arial" w:hAnsi="Arial" w:cs="Arial"/>
          <w:sz w:val="24"/>
          <w:szCs w:val="24"/>
        </w:rPr>
      </w:pPr>
      <w:r w:rsidRPr="04986579">
        <w:t xml:space="preserve">What happens next if my baby tests positive? </w:t>
      </w:r>
    </w:p>
    <w:p w14:paraId="21CBD5C1" w14:textId="42317313" w:rsidR="00F10ED5" w:rsidRDefault="4B6FF391" w:rsidP="00ED1AD0">
      <w:pPr>
        <w:spacing w:line="276" w:lineRule="auto"/>
        <w:rPr>
          <w:rFonts w:ascii="Arial" w:eastAsia="Arial" w:hAnsi="Arial" w:cs="Arial"/>
        </w:rPr>
      </w:pPr>
      <w:r w:rsidRPr="04986579">
        <w:t xml:space="preserve">Five out of every 10 babies who test positive (3.5 out of every 1000 babies tested) will be offered further investigations and almost all will be admitted to the Neonatal Unit (NNU) for further tests to </w:t>
      </w:r>
      <w:r w:rsidRPr="04986579">
        <w:lastRenderedPageBreak/>
        <w:t xml:space="preserve">be done. This may make you worried but the doctor or nurse will explain what is happening. Most babies will have blood tests, x-rays and other investigations to try to find out the cause of the low oxygen levels. </w:t>
      </w:r>
    </w:p>
    <w:p w14:paraId="109AAC02" w14:textId="1EBE18B7" w:rsidR="00F10ED5" w:rsidRDefault="00F10ED5" w:rsidP="00ED1AD0">
      <w:pPr>
        <w:spacing w:line="276" w:lineRule="auto"/>
      </w:pPr>
    </w:p>
    <w:p w14:paraId="34C40F21" w14:textId="76AF5ECE" w:rsidR="00F10ED5" w:rsidRDefault="4B6FF391" w:rsidP="00ED1AD0">
      <w:pPr>
        <w:spacing w:line="276" w:lineRule="auto"/>
        <w:rPr>
          <w:rFonts w:ascii="Arial" w:eastAsia="Arial" w:hAnsi="Arial" w:cs="Arial"/>
        </w:rPr>
      </w:pPr>
      <w:r w:rsidRPr="04986579">
        <w:t>Of the babies that go on to be admitted to the neonatal unit (NNU);</w:t>
      </w:r>
    </w:p>
    <w:p w14:paraId="2520DDD6" w14:textId="543C3DF2" w:rsidR="00F10ED5" w:rsidRDefault="4B6FF391" w:rsidP="00ED1AD0">
      <w:pPr>
        <w:pStyle w:val="ListParagraph"/>
        <w:numPr>
          <w:ilvl w:val="0"/>
          <w:numId w:val="2"/>
        </w:numPr>
        <w:spacing w:line="276" w:lineRule="auto"/>
      </w:pPr>
      <w:r w:rsidRPr="04986579">
        <w:t xml:space="preserve">2 in every 10 will be found to be healthy – these babies will have further tests to confirm this and there could then be a delay in discharge home, but they are usually on the NNU for less than 12 hours. </w:t>
      </w:r>
    </w:p>
    <w:p w14:paraId="77C9D68B" w14:textId="0A652EF3" w:rsidR="00F10ED5" w:rsidRDefault="4B6FF391" w:rsidP="00ED1AD0">
      <w:pPr>
        <w:pStyle w:val="ListParagraph"/>
        <w:numPr>
          <w:ilvl w:val="0"/>
          <w:numId w:val="2"/>
        </w:numPr>
        <w:spacing w:line="276" w:lineRule="auto"/>
      </w:pPr>
      <w:r w:rsidRPr="04986579">
        <w:t xml:space="preserve">7 in 10 may have a breathing problem or infection and most will have benefitted from the pulse oximetry test as it will have allowed an early diagnosis and treatment of a potentially serious illness. </w:t>
      </w:r>
    </w:p>
    <w:p w14:paraId="34BF9206" w14:textId="63F09203" w:rsidR="00F10ED5" w:rsidRDefault="4B6FF391" w:rsidP="00ED1AD0">
      <w:pPr>
        <w:pStyle w:val="ListParagraph"/>
        <w:numPr>
          <w:ilvl w:val="0"/>
          <w:numId w:val="2"/>
        </w:numPr>
        <w:spacing w:line="276" w:lineRule="auto"/>
        <w:rPr>
          <w:rFonts w:ascii="Arial" w:eastAsia="Arial" w:hAnsi="Arial" w:cs="Arial"/>
        </w:rPr>
      </w:pPr>
      <w:r w:rsidRPr="04986579">
        <w:t>1 in 10 will have a heart problem and for these babies there is significant benefit from the early diagnosis and treatment that can then take place</w:t>
      </w:r>
    </w:p>
    <w:p w14:paraId="63F12A91" w14:textId="61C98162" w:rsidR="00F10ED5" w:rsidRDefault="00F10ED5" w:rsidP="00ED1AD0">
      <w:pPr>
        <w:spacing w:line="276" w:lineRule="auto"/>
      </w:pPr>
    </w:p>
    <w:p w14:paraId="1D517373" w14:textId="2326D849" w:rsidR="00E22141" w:rsidRPr="00ED1AD0" w:rsidRDefault="4B6FF391" w:rsidP="00ED1AD0">
      <w:pPr>
        <w:pStyle w:val="Heading2"/>
        <w:spacing w:after="240" w:line="276" w:lineRule="auto"/>
        <w:rPr>
          <w:rFonts w:ascii="Arial" w:eastAsia="Arial" w:hAnsi="Arial" w:cs="Arial"/>
          <w:sz w:val="24"/>
          <w:szCs w:val="24"/>
        </w:rPr>
      </w:pPr>
      <w:r w:rsidRPr="04986579">
        <w:t>Summary</w:t>
      </w:r>
    </w:p>
    <w:p w14:paraId="12859F5A" w14:textId="1AF102F8" w:rsidR="00E22141" w:rsidRDefault="4B6FF391" w:rsidP="00ED1AD0">
      <w:pPr>
        <w:spacing w:line="276" w:lineRule="auto"/>
        <w:rPr>
          <w:rFonts w:ascii="Arial" w:eastAsia="Arial" w:hAnsi="Arial" w:cs="Arial"/>
        </w:rPr>
      </w:pPr>
      <w:r w:rsidRPr="04986579">
        <w:rPr>
          <w:rFonts w:ascii="Arial" w:eastAsia="Arial" w:hAnsi="Arial" w:cs="Arial"/>
        </w:rPr>
        <w:t xml:space="preserve">In this information leaflet there is a lot of detail to make sure that parents understand the screening, what the test results may show and what care may be offered. </w:t>
      </w:r>
    </w:p>
    <w:p w14:paraId="04A64078" w14:textId="525B09AA" w:rsidR="00E22141" w:rsidRDefault="00E22141" w:rsidP="00ED1AD0">
      <w:pPr>
        <w:spacing w:line="276" w:lineRule="auto"/>
        <w:rPr>
          <w:rFonts w:ascii="Arial" w:eastAsia="Arial" w:hAnsi="Arial" w:cs="Arial"/>
        </w:rPr>
      </w:pPr>
    </w:p>
    <w:p w14:paraId="3EEE145F" w14:textId="77777777" w:rsidR="00ED1AD0" w:rsidRDefault="4B6FF391" w:rsidP="00ED1AD0">
      <w:pPr>
        <w:spacing w:line="276" w:lineRule="auto"/>
        <w:rPr>
          <w:rFonts w:ascii="Arial" w:eastAsia="Arial" w:hAnsi="Arial" w:cs="Arial"/>
        </w:rPr>
      </w:pPr>
      <w:r w:rsidRPr="04986579">
        <w:rPr>
          <w:rFonts w:ascii="Arial" w:eastAsia="Arial" w:hAnsi="Arial" w:cs="Arial"/>
        </w:rPr>
        <w:t>Having a baby with a serious heart defect is rare, but by screening all babies early, maternity and neonatal services have found the outcomes for these rare cases are much improved</w:t>
      </w:r>
      <w:r w:rsidR="00ED1AD0">
        <w:rPr>
          <w:rFonts w:ascii="Arial" w:eastAsia="Arial" w:hAnsi="Arial" w:cs="Arial"/>
        </w:rPr>
        <w:t>.</w:t>
      </w:r>
    </w:p>
    <w:p w14:paraId="2D12CB1E" w14:textId="4E9050AF" w:rsidR="00E22141" w:rsidRDefault="4B6FF391" w:rsidP="00ED1AD0">
      <w:pPr>
        <w:spacing w:line="276" w:lineRule="auto"/>
        <w:rPr>
          <w:rFonts w:ascii="Arial" w:eastAsia="Arial" w:hAnsi="Arial" w:cs="Arial"/>
        </w:rPr>
      </w:pPr>
      <w:r w:rsidRPr="04986579">
        <w:rPr>
          <w:rFonts w:ascii="Arial" w:eastAsia="Arial" w:hAnsi="Arial" w:cs="Arial"/>
        </w:rPr>
        <w:t xml:space="preserve">As every baby is an individual the testing positive or negative may mean different things for the baby. All of the professionals working to look after your baby will keep you informed and what the test results mean for your baby so you can understand the pathway of care that may be offered. </w:t>
      </w:r>
    </w:p>
    <w:p w14:paraId="3F996224" w14:textId="63868B8D" w:rsidR="00E22141" w:rsidRDefault="00E22141" w:rsidP="00ED1AD0">
      <w:pPr>
        <w:spacing w:line="276" w:lineRule="auto"/>
        <w:rPr>
          <w:rFonts w:ascii="Arial" w:eastAsia="Arial" w:hAnsi="Arial" w:cs="Arial"/>
        </w:rPr>
      </w:pPr>
    </w:p>
    <w:p w14:paraId="66DB0B0C" w14:textId="08BC4CC7" w:rsidR="00E22141" w:rsidRDefault="4B6FF391" w:rsidP="00ED1AD0">
      <w:pPr>
        <w:spacing w:line="276" w:lineRule="auto"/>
        <w:rPr>
          <w:rFonts w:ascii="Arial" w:eastAsia="Arial" w:hAnsi="Arial" w:cs="Arial"/>
        </w:rPr>
      </w:pPr>
      <w:r w:rsidRPr="04986579">
        <w:rPr>
          <w:rFonts w:ascii="Arial" w:eastAsia="Arial" w:hAnsi="Arial" w:cs="Arial"/>
        </w:rPr>
        <w:t>We hope you have found the leaflet helpful and please do ask your midwife, nurse or doctor any questions you may have about the screening and the positive benefits of the tests.</w:t>
      </w:r>
    </w:p>
    <w:p w14:paraId="6D814A97" w14:textId="1C9B02F0" w:rsidR="00E22141" w:rsidRDefault="00E22141" w:rsidP="00E22141">
      <w:pPr>
        <w:pStyle w:val="Heading2"/>
      </w:pPr>
    </w:p>
    <w:p w14:paraId="567DC85F" w14:textId="1A0A4E39" w:rsidR="00E22141" w:rsidRDefault="00ED1AD0" w:rsidP="00ED1AD0">
      <w:pPr>
        <w:pStyle w:val="Heading2"/>
        <w:jc w:val="center"/>
      </w:pPr>
      <w:r w:rsidRPr="00ED1AD0">
        <w:rPr>
          <w:rFonts w:ascii="Arial" w:eastAsia="Arial" w:hAnsi="Arial" w:cs="Times New Roman"/>
          <w:noProof/>
          <w:lang w:eastAsia="en-GB"/>
        </w:rPr>
        <w:drawing>
          <wp:inline distT="0" distB="0" distL="0" distR="0" wp14:anchorId="18679B4E" wp14:editId="59BDB475">
            <wp:extent cx="2428875" cy="1798134"/>
            <wp:effectExtent l="0" t="0" r="0" b="0"/>
            <wp:docPr id="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302491" name="Picture 588302491"/>
                    <pic:cNvPicPr/>
                  </pic:nvPicPr>
                  <pic:blipFill>
                    <a:blip r:embed="rId14">
                      <a:extLst>
                        <a:ext uri="{28A0092B-C50C-407E-A947-70E740481C1C}">
                          <a14:useLocalDpi xmlns:a14="http://schemas.microsoft.com/office/drawing/2010/main"/>
                        </a:ext>
                      </a:extLst>
                    </a:blip>
                    <a:stretch>
                      <a:fillRect/>
                    </a:stretch>
                  </pic:blipFill>
                  <pic:spPr>
                    <a:xfrm>
                      <a:off x="0" y="0"/>
                      <a:ext cx="2428875" cy="1798134"/>
                    </a:xfrm>
                    <a:prstGeom prst="rect">
                      <a:avLst/>
                    </a:prstGeom>
                  </pic:spPr>
                </pic:pic>
              </a:graphicData>
            </a:graphic>
          </wp:inline>
        </w:drawing>
      </w:r>
    </w:p>
    <w:p w14:paraId="0D92C04A" w14:textId="3F22B533" w:rsidR="00E22141" w:rsidRDefault="00E22141" w:rsidP="00E22141">
      <w:pPr>
        <w:pStyle w:val="Heading2"/>
      </w:pPr>
    </w:p>
    <w:p w14:paraId="334A4CFB" w14:textId="67BB4F1A" w:rsidR="00E22141" w:rsidRDefault="00E22141" w:rsidP="00E22141">
      <w:pPr>
        <w:pStyle w:val="Heading2"/>
      </w:pPr>
      <w:r>
        <w:t>Useful contact details</w:t>
      </w:r>
    </w:p>
    <w:p w14:paraId="4477FF17" w14:textId="77777777" w:rsidR="00E22141" w:rsidRDefault="00E22141" w:rsidP="00DA2312"/>
    <w:p w14:paraId="4A820140" w14:textId="58BAC19F" w:rsidR="00E22141" w:rsidRDefault="00E22141" w:rsidP="00E22141">
      <w:pPr>
        <w:pStyle w:val="Heading3"/>
      </w:pPr>
      <w:r>
        <w:t>East and North Hertfordshire</w:t>
      </w:r>
      <w:r w:rsidR="00A47CBE">
        <w:t xml:space="preserve"> Teaching</w:t>
      </w:r>
      <w:r>
        <w:t xml:space="preserve"> NHS Trust: </w:t>
      </w:r>
    </w:p>
    <w:p w14:paraId="7876E3AA" w14:textId="77777777" w:rsidR="00E22141" w:rsidRPr="00A34BA5" w:rsidRDefault="00E22141" w:rsidP="00E22141">
      <w:pPr>
        <w:pStyle w:val="ListParagraph"/>
        <w:widowControl w:val="0"/>
        <w:numPr>
          <w:ilvl w:val="0"/>
          <w:numId w:val="7"/>
        </w:numPr>
        <w:rPr>
          <w:rFonts w:cstheme="minorHAnsi"/>
          <w:b/>
          <w:bCs/>
        </w:rPr>
      </w:pPr>
      <w:r>
        <w:rPr>
          <w:rFonts w:cstheme="minorHAnsi"/>
        </w:rPr>
        <w:t xml:space="preserve">Website </w:t>
      </w:r>
      <w:hyperlink r:id="rId15" w:history="1">
        <w:r w:rsidRPr="004C5C11">
          <w:rPr>
            <w:rStyle w:val="Hyperlink"/>
            <w:rFonts w:cstheme="minorHAnsi"/>
          </w:rPr>
          <w:t>www.enherts-tr.nhs.uk</w:t>
        </w:r>
      </w:hyperlink>
    </w:p>
    <w:p w14:paraId="105ABB85" w14:textId="009825E0" w:rsidR="00E22141" w:rsidRDefault="00E22141" w:rsidP="04986579">
      <w:pPr>
        <w:pStyle w:val="ListParagraph"/>
        <w:widowControl w:val="0"/>
        <w:numPr>
          <w:ilvl w:val="0"/>
          <w:numId w:val="7"/>
        </w:numPr>
        <w:rPr>
          <w:b/>
          <w:bCs/>
        </w:rPr>
      </w:pPr>
      <w:r w:rsidRPr="04986579">
        <w:t>Telephone 01438 314333</w:t>
      </w:r>
    </w:p>
    <w:p w14:paraId="4F09AD22" w14:textId="77777777" w:rsidR="00DA2312" w:rsidRDefault="00DA2312" w:rsidP="00E22141">
      <w:pPr>
        <w:widowControl w:val="0"/>
      </w:pPr>
    </w:p>
    <w:p w14:paraId="60EDE770" w14:textId="77777777" w:rsidR="00DA2312" w:rsidRDefault="00DA2312" w:rsidP="00E22141">
      <w:pPr>
        <w:widowControl w:val="0"/>
      </w:pPr>
    </w:p>
    <w:p w14:paraId="61D724B1" w14:textId="77777777" w:rsidR="00DA2312" w:rsidRDefault="00DA2312" w:rsidP="00E22141">
      <w:pPr>
        <w:widowControl w:val="0"/>
      </w:pPr>
    </w:p>
    <w:p w14:paraId="79E46F06" w14:textId="0382817C" w:rsidR="00E22141" w:rsidRDefault="00E22141" w:rsidP="00E22141">
      <w:pPr>
        <w:pStyle w:val="Heading2"/>
      </w:pPr>
      <w:r>
        <w:t xml:space="preserve">Leaflet information </w:t>
      </w:r>
    </w:p>
    <w:p w14:paraId="27613B64" w14:textId="77777777" w:rsidR="00E22141" w:rsidRDefault="00E22141" w:rsidP="00E22141">
      <w:pPr>
        <w:rPr>
          <w:b/>
          <w:bCs/>
          <w:color w:val="005EB8"/>
        </w:rPr>
      </w:pPr>
    </w:p>
    <w:p w14:paraId="0E1CEE88" w14:textId="4B8423E1" w:rsidR="00E22141" w:rsidRPr="00E24E10" w:rsidRDefault="00E22141" w:rsidP="00E22141">
      <w:pPr>
        <w:rPr>
          <w:b/>
          <w:bCs/>
          <w:color w:val="005EB8"/>
        </w:rPr>
      </w:pPr>
      <w:r w:rsidRPr="00E24E10">
        <w:rPr>
          <w:b/>
          <w:bCs/>
          <w:color w:val="005EB8"/>
        </w:rPr>
        <w:t>You can request this information in a different format or another language</w:t>
      </w:r>
      <w:proofErr w:type="gramStart"/>
      <w:r>
        <w:rPr>
          <w:b/>
          <w:bCs/>
          <w:color w:val="005EB8"/>
        </w:rPr>
        <w:t>;</w:t>
      </w:r>
      <w:proofErr w:type="gramEnd"/>
      <w:r>
        <w:rPr>
          <w:b/>
          <w:bCs/>
          <w:color w:val="005EB8"/>
        </w:rPr>
        <w:br/>
      </w:r>
      <w:r w:rsidRPr="00E24E10">
        <w:rPr>
          <w:b/>
          <w:bCs/>
          <w:color w:val="005EB8"/>
        </w:rPr>
        <w:t xml:space="preserve">please speak to your doctor or nurse. </w:t>
      </w:r>
    </w:p>
    <w:p w14:paraId="06F789C3" w14:textId="77777777" w:rsidR="00E22141" w:rsidRDefault="00E22141" w:rsidP="00E22141">
      <w:pPr>
        <w:rPr>
          <w:b/>
          <w:bCs/>
        </w:rPr>
      </w:pPr>
    </w:p>
    <w:p w14:paraId="616CB3B6" w14:textId="7A72DEDB" w:rsidR="00E22141" w:rsidRDefault="00E22141" w:rsidP="00E22141">
      <w:r w:rsidRPr="00270F4E">
        <w:rPr>
          <w:b/>
          <w:bCs/>
        </w:rPr>
        <w:t>Date of publication</w:t>
      </w:r>
      <w:r>
        <w:t>:</w:t>
      </w:r>
      <w:r w:rsidR="003C39AB">
        <w:t xml:space="preserve"> </w:t>
      </w:r>
      <w:r w:rsidR="00F10ED5" w:rsidRPr="00F10ED5">
        <w:rPr>
          <w:highlight w:val="yellow"/>
        </w:rPr>
        <w:t>XX XXXXX XXXX</w:t>
      </w:r>
    </w:p>
    <w:p w14:paraId="5B48EF1C" w14:textId="1033B32F" w:rsidR="003C39AB" w:rsidRDefault="00E22141" w:rsidP="00E22141">
      <w:pPr>
        <w:rPr>
          <w:b/>
          <w:bCs/>
        </w:rPr>
      </w:pPr>
      <w:r w:rsidRPr="00FB490A">
        <w:rPr>
          <w:b/>
          <w:bCs/>
        </w:rPr>
        <w:t>Version number</w:t>
      </w:r>
      <w:r w:rsidRPr="003C39AB">
        <w:t xml:space="preserve">: </w:t>
      </w:r>
      <w:r w:rsidR="00EC4307">
        <w:t>01</w:t>
      </w:r>
      <w:r w:rsidR="003C39AB">
        <w:rPr>
          <w:b/>
          <w:bCs/>
        </w:rPr>
        <w:t xml:space="preserve"> </w:t>
      </w:r>
    </w:p>
    <w:p w14:paraId="3C50CEF9" w14:textId="2B22C78E" w:rsidR="00E22141" w:rsidRDefault="00E22141" w:rsidP="00E22141">
      <w:r w:rsidRPr="00270F4E">
        <w:rPr>
          <w:b/>
          <w:bCs/>
        </w:rPr>
        <w:t>Author</w:t>
      </w:r>
      <w:r>
        <w:t xml:space="preserve">: </w:t>
      </w:r>
      <w:r w:rsidR="00EC4307">
        <w:t>D. Macpherson</w:t>
      </w:r>
    </w:p>
    <w:p w14:paraId="7A6D9EAD" w14:textId="59BE0036" w:rsidR="003C39AB" w:rsidRDefault="00E22141" w:rsidP="003C39AB">
      <w:pPr>
        <w:tabs>
          <w:tab w:val="left" w:pos="4320"/>
        </w:tabs>
      </w:pPr>
      <w:r w:rsidRPr="00270F4E">
        <w:rPr>
          <w:b/>
          <w:bCs/>
        </w:rPr>
        <w:t>Reference</w:t>
      </w:r>
      <w:r>
        <w:t>:</w:t>
      </w:r>
      <w:r w:rsidR="003C39AB">
        <w:t xml:space="preserve"> </w:t>
      </w:r>
      <w:r w:rsidR="00EC4307">
        <w:t>Maternity</w:t>
      </w:r>
    </w:p>
    <w:p w14:paraId="242394A3" w14:textId="3A720A95" w:rsidR="00E22141" w:rsidRDefault="00E22141" w:rsidP="003C39AB">
      <w:pPr>
        <w:tabs>
          <w:tab w:val="left" w:pos="4320"/>
        </w:tabs>
      </w:pPr>
      <w:r w:rsidRPr="00270F4E">
        <w:rPr>
          <w:b/>
          <w:bCs/>
        </w:rPr>
        <w:t>Review Date</w:t>
      </w:r>
      <w:r>
        <w:t>:</w:t>
      </w:r>
      <w:r w:rsidR="003C39AB">
        <w:t xml:space="preserve"> </w:t>
      </w:r>
      <w:r w:rsidR="00F10ED5" w:rsidRPr="00F10ED5">
        <w:rPr>
          <w:highlight w:val="yellow"/>
        </w:rPr>
        <w:t>XXX XXXX</w:t>
      </w:r>
    </w:p>
    <w:sectPr w:rsidR="00E22141" w:rsidSect="001F2389">
      <w:headerReference w:type="default" r:id="rId16"/>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F61F1B" w14:textId="77777777" w:rsidR="002A516C" w:rsidRDefault="002A516C" w:rsidP="004F61B1">
      <w:r>
        <w:separator/>
      </w:r>
    </w:p>
  </w:endnote>
  <w:endnote w:type="continuationSeparator" w:id="0">
    <w:p w14:paraId="37264876" w14:textId="77777777" w:rsidR="002A516C" w:rsidRDefault="002A516C" w:rsidP="004F6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1CF967" w14:textId="7EE71F64" w:rsidR="00E22141" w:rsidRDefault="04986579" w:rsidP="04986579">
    <w:r>
      <w:t xml:space="preserve">                                                                                                  Neonatal Pulse Oximetry Screening </w:t>
    </w:r>
  </w:p>
  <w:p w14:paraId="409A8F0F" w14:textId="6E135DC2" w:rsidR="00E22141" w:rsidRDefault="00E22141" w:rsidP="04986579"/>
  <w:p w14:paraId="5EFC38DC" w14:textId="3FE6FDCD" w:rsidR="00E22141" w:rsidRDefault="04986579">
    <w:pPr>
      <w:pStyle w:val="Footer"/>
      <w:jc w:val="right"/>
    </w:pPr>
    <w:r w:rsidRPr="04986579">
      <w:rPr>
        <w:rFonts w:ascii="Arial" w:hAnsi="Arial" w:cs="Arial"/>
        <w:sz w:val="20"/>
        <w:szCs w:val="20"/>
      </w:rPr>
      <w:t xml:space="preserve"> - Page </w:t>
    </w:r>
    <w:r w:rsidR="000136B7" w:rsidRPr="04986579">
      <w:rPr>
        <w:rFonts w:ascii="Arial" w:hAnsi="Arial" w:cs="Arial"/>
        <w:sz w:val="20"/>
        <w:szCs w:val="20"/>
      </w:rPr>
      <w:fldChar w:fldCharType="begin"/>
    </w:r>
    <w:r w:rsidR="000136B7" w:rsidRPr="04986579">
      <w:rPr>
        <w:rFonts w:ascii="Arial" w:hAnsi="Arial" w:cs="Arial"/>
        <w:sz w:val="20"/>
        <w:szCs w:val="20"/>
      </w:rPr>
      <w:instrText xml:space="preserve"> PAGE </w:instrText>
    </w:r>
    <w:r w:rsidR="000136B7" w:rsidRPr="04986579">
      <w:rPr>
        <w:rFonts w:ascii="Arial" w:hAnsi="Arial" w:cs="Arial"/>
        <w:sz w:val="20"/>
        <w:szCs w:val="20"/>
      </w:rPr>
      <w:fldChar w:fldCharType="separate"/>
    </w:r>
    <w:r w:rsidR="00EC4307">
      <w:rPr>
        <w:rFonts w:ascii="Arial" w:hAnsi="Arial" w:cs="Arial"/>
        <w:noProof/>
        <w:sz w:val="20"/>
        <w:szCs w:val="20"/>
      </w:rPr>
      <w:t>1</w:t>
    </w:r>
    <w:r w:rsidR="000136B7" w:rsidRPr="04986579">
      <w:rPr>
        <w:rFonts w:ascii="Arial" w:hAnsi="Arial" w:cs="Arial"/>
        <w:sz w:val="20"/>
        <w:szCs w:val="20"/>
      </w:rPr>
      <w:fldChar w:fldCharType="end"/>
    </w:r>
    <w:r w:rsidRPr="04986579">
      <w:rPr>
        <w:rFonts w:ascii="Arial" w:hAnsi="Arial" w:cs="Arial"/>
        <w:sz w:val="20"/>
        <w:szCs w:val="20"/>
      </w:rPr>
      <w:t xml:space="preserve"> of </w:t>
    </w:r>
    <w:r w:rsidR="000136B7" w:rsidRPr="04986579">
      <w:rPr>
        <w:rFonts w:ascii="Arial" w:hAnsi="Arial" w:cs="Arial"/>
        <w:sz w:val="20"/>
        <w:szCs w:val="20"/>
      </w:rPr>
      <w:fldChar w:fldCharType="begin"/>
    </w:r>
    <w:r w:rsidR="000136B7" w:rsidRPr="04986579">
      <w:rPr>
        <w:rFonts w:ascii="Arial" w:hAnsi="Arial" w:cs="Arial"/>
        <w:sz w:val="20"/>
        <w:szCs w:val="20"/>
      </w:rPr>
      <w:instrText xml:space="preserve"> NUMPAGES  </w:instrText>
    </w:r>
    <w:r w:rsidR="000136B7" w:rsidRPr="04986579">
      <w:rPr>
        <w:rFonts w:ascii="Arial" w:hAnsi="Arial" w:cs="Arial"/>
        <w:sz w:val="20"/>
        <w:szCs w:val="20"/>
      </w:rPr>
      <w:fldChar w:fldCharType="separate"/>
    </w:r>
    <w:r w:rsidR="00EC4307">
      <w:rPr>
        <w:rFonts w:ascii="Arial" w:hAnsi="Arial" w:cs="Arial"/>
        <w:noProof/>
        <w:sz w:val="20"/>
        <w:szCs w:val="20"/>
      </w:rPr>
      <w:t>4</w:t>
    </w:r>
    <w:r w:rsidR="000136B7" w:rsidRPr="04986579">
      <w:rPr>
        <w:rFonts w:ascii="Arial" w:hAnsi="Arial" w:cs="Arial"/>
        <w:sz w:val="20"/>
        <w:szCs w:val="20"/>
      </w:rPr>
      <w:fldChar w:fldCharType="end"/>
    </w:r>
  </w:p>
  <w:p w14:paraId="0569E0A5" w14:textId="47D81137" w:rsidR="00E24E10" w:rsidRPr="00E24E10" w:rsidRDefault="00E22141" w:rsidP="001F2389">
    <w:pPr>
      <w:rPr>
        <w:b/>
        <w:bCs/>
        <w:color w:val="005EB8"/>
        <w:sz w:val="4"/>
        <w:szCs w:val="4"/>
      </w:rPr>
    </w:pPr>
    <w:r>
      <w:rPr>
        <w:noProof/>
        <w:lang w:eastAsia="en-GB"/>
      </w:rPr>
      <mc:AlternateContent>
        <mc:Choice Requires="wpg">
          <w:drawing>
            <wp:anchor distT="0" distB="0" distL="114300" distR="114300" simplePos="0" relativeHeight="251679744" behindDoc="0" locked="0" layoutInCell="1" allowOverlap="1" wp14:anchorId="0DDEF89D" wp14:editId="7E24CAF2">
              <wp:simplePos x="0" y="0"/>
              <wp:positionH relativeFrom="column">
                <wp:posOffset>-457200</wp:posOffset>
              </wp:positionH>
              <wp:positionV relativeFrom="paragraph">
                <wp:posOffset>281940</wp:posOffset>
              </wp:positionV>
              <wp:extent cx="7557135" cy="179705"/>
              <wp:effectExtent l="0" t="0" r="0" b="0"/>
              <wp:wrapNone/>
              <wp:docPr id="15" name="Group 15"/>
              <wp:cNvGraphicFramePr/>
              <a:graphic xmlns:a="http://schemas.openxmlformats.org/drawingml/2006/main">
                <a:graphicData uri="http://schemas.microsoft.com/office/word/2010/wordprocessingGroup">
                  <wpg:wgp>
                    <wpg:cNvGrpSpPr/>
                    <wpg:grpSpPr>
                      <a:xfrm>
                        <a:off x="0" y="0"/>
                        <a:ext cx="7557135" cy="179705"/>
                        <a:chOff x="0" y="179705"/>
                        <a:chExt cx="7557135" cy="180000"/>
                      </a:xfrm>
                    </wpg:grpSpPr>
                    <wps:wsp>
                      <wps:cNvPr id="16" name="Rectangle 16"/>
                      <wps:cNvSpPr/>
                      <wps:spPr>
                        <a:xfrm>
                          <a:off x="0" y="179705"/>
                          <a:ext cx="1511935" cy="18000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1511300" y="179705"/>
                          <a:ext cx="1511935" cy="180000"/>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18"/>
                      <wps:cNvSpPr/>
                      <wps:spPr>
                        <a:xfrm>
                          <a:off x="3022600" y="179705"/>
                          <a:ext cx="1511935" cy="18000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4533900" y="179705"/>
                          <a:ext cx="1511935" cy="1800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6045200" y="179705"/>
                          <a:ext cx="1511935" cy="18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group id="Group 15" style="position:absolute;margin-left:-36pt;margin-top:22.2pt;width:595.05pt;height:14.15pt;z-index:251679744;mso-height-relative:margin" coordsize="75571,1800" coordorigin=",1797" o:spid="_x0000_s1026" w14:anchorId="271F95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">
              <v:rect id="Rectangle 16" style="position:absolute;top:1797;width:15119;height:1800;visibility:visible;mso-wrap-style:square;v-text-anchor:middle" o:spid="_x0000_s1027" fillcolor="#00a9ce [3209]"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"/>
              <v:rect id="Rectangle 17" style="position:absolute;left:15113;top:1797;width:15119;height:1800;visibility:visible;mso-wrap-style:square;v-text-anchor:middle" o:spid="_x0000_s1028" fillcolor="#006747 [320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"/>
              <v:rect id="Rectangle 18" style="position:absolute;left:30226;top:1797;width:15119;height:1800;visibility:visible;mso-wrap-style:square;v-text-anchor:middle" o:spid="_x0000_s1029" fillcolor="#330071 [320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"/>
              <v:rect id="Rectangle 19" style="position:absolute;left:45339;top:1797;width:15119;height:1800;visibility:visible;mso-wrap-style:square;v-text-anchor:middle" o:spid="_x0000_s1030" fillcolor="#ac2473 [3206]"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"/>
              <v:rect id="Rectangle 20" style="position:absolute;left:60452;top:1797;width:15119;height:1800;visibility:visible;mso-wrap-style:square;v-text-anchor:middle" o:spid="_x0000_s1031" fillcolor="#ed8b00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"/>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633784" w14:textId="77777777" w:rsidR="002A516C" w:rsidRDefault="002A516C" w:rsidP="004F61B1">
      <w:r>
        <w:separator/>
      </w:r>
    </w:p>
  </w:footnote>
  <w:footnote w:type="continuationSeparator" w:id="0">
    <w:p w14:paraId="246344BF" w14:textId="77777777" w:rsidR="002A516C" w:rsidRDefault="002A516C" w:rsidP="004F61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6A0" w:firstRow="1" w:lastRow="0" w:firstColumn="1" w:lastColumn="0" w:noHBand="1" w:noVBand="1"/>
    </w:tblPr>
    <w:tblGrid>
      <w:gridCol w:w="3485"/>
      <w:gridCol w:w="3485"/>
      <w:gridCol w:w="3485"/>
    </w:tblGrid>
    <w:tr w:rsidR="04986579" w14:paraId="796A04F7" w14:textId="77777777" w:rsidTr="04986579">
      <w:trPr>
        <w:trHeight w:val="300"/>
      </w:trPr>
      <w:tc>
        <w:tcPr>
          <w:tcW w:w="3485" w:type="dxa"/>
        </w:tcPr>
        <w:p w14:paraId="18735AD6" w14:textId="3F392D38" w:rsidR="04986579" w:rsidRDefault="04986579" w:rsidP="04986579">
          <w:pPr>
            <w:pStyle w:val="Header"/>
            <w:ind w:left="-115"/>
          </w:pPr>
        </w:p>
      </w:tc>
      <w:tc>
        <w:tcPr>
          <w:tcW w:w="3485" w:type="dxa"/>
        </w:tcPr>
        <w:p w14:paraId="11754A9F" w14:textId="69A2C053" w:rsidR="04986579" w:rsidRDefault="04986579" w:rsidP="04986579">
          <w:pPr>
            <w:pStyle w:val="Header"/>
            <w:jc w:val="center"/>
          </w:pPr>
        </w:p>
      </w:tc>
      <w:tc>
        <w:tcPr>
          <w:tcW w:w="3485" w:type="dxa"/>
        </w:tcPr>
        <w:p w14:paraId="6BCFE39F" w14:textId="0EBECF0D" w:rsidR="04986579" w:rsidRDefault="04986579" w:rsidP="04986579">
          <w:pPr>
            <w:pStyle w:val="Header"/>
            <w:ind w:right="-115"/>
            <w:jc w:val="right"/>
          </w:pPr>
        </w:p>
      </w:tc>
    </w:tr>
  </w:tbl>
  <w:p w14:paraId="08357141" w14:textId="195BDF0C" w:rsidR="04986579" w:rsidRDefault="04986579" w:rsidP="049865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5BDE1"/>
    <w:multiLevelType w:val="hybridMultilevel"/>
    <w:tmpl w:val="9370BE8A"/>
    <w:lvl w:ilvl="0" w:tplc="6D14108C">
      <w:start w:val="2"/>
      <w:numFmt w:val="decimal"/>
      <w:lvlText w:val="%1."/>
      <w:lvlJc w:val="left"/>
      <w:pPr>
        <w:ind w:left="720" w:hanging="360"/>
      </w:pPr>
    </w:lvl>
    <w:lvl w:ilvl="1" w:tplc="1668EE3E">
      <w:start w:val="1"/>
      <w:numFmt w:val="lowerLetter"/>
      <w:lvlText w:val="%2."/>
      <w:lvlJc w:val="left"/>
      <w:pPr>
        <w:ind w:left="1440" w:hanging="360"/>
      </w:pPr>
    </w:lvl>
    <w:lvl w:ilvl="2" w:tplc="81B0A8EA">
      <w:start w:val="1"/>
      <w:numFmt w:val="lowerRoman"/>
      <w:lvlText w:val="%3."/>
      <w:lvlJc w:val="right"/>
      <w:pPr>
        <w:ind w:left="2160" w:hanging="180"/>
      </w:pPr>
    </w:lvl>
    <w:lvl w:ilvl="3" w:tplc="B3962224">
      <w:start w:val="1"/>
      <w:numFmt w:val="decimal"/>
      <w:lvlText w:val="%4."/>
      <w:lvlJc w:val="left"/>
      <w:pPr>
        <w:ind w:left="2880" w:hanging="360"/>
      </w:pPr>
    </w:lvl>
    <w:lvl w:ilvl="4" w:tplc="0D5E142E">
      <w:start w:val="1"/>
      <w:numFmt w:val="lowerLetter"/>
      <w:lvlText w:val="%5."/>
      <w:lvlJc w:val="left"/>
      <w:pPr>
        <w:ind w:left="3600" w:hanging="360"/>
      </w:pPr>
    </w:lvl>
    <w:lvl w:ilvl="5" w:tplc="82E654E6">
      <w:start w:val="1"/>
      <w:numFmt w:val="lowerRoman"/>
      <w:lvlText w:val="%6."/>
      <w:lvlJc w:val="right"/>
      <w:pPr>
        <w:ind w:left="4320" w:hanging="180"/>
      </w:pPr>
    </w:lvl>
    <w:lvl w:ilvl="6" w:tplc="50F4288A">
      <w:start w:val="1"/>
      <w:numFmt w:val="decimal"/>
      <w:lvlText w:val="%7."/>
      <w:lvlJc w:val="left"/>
      <w:pPr>
        <w:ind w:left="5040" w:hanging="360"/>
      </w:pPr>
    </w:lvl>
    <w:lvl w:ilvl="7" w:tplc="AA680446">
      <w:start w:val="1"/>
      <w:numFmt w:val="lowerLetter"/>
      <w:lvlText w:val="%8."/>
      <w:lvlJc w:val="left"/>
      <w:pPr>
        <w:ind w:left="5760" w:hanging="360"/>
      </w:pPr>
    </w:lvl>
    <w:lvl w:ilvl="8" w:tplc="55DA15C0">
      <w:start w:val="1"/>
      <w:numFmt w:val="lowerRoman"/>
      <w:lvlText w:val="%9."/>
      <w:lvlJc w:val="right"/>
      <w:pPr>
        <w:ind w:left="6480" w:hanging="180"/>
      </w:pPr>
    </w:lvl>
  </w:abstractNum>
  <w:abstractNum w:abstractNumId="1">
    <w:nsid w:val="2C241931"/>
    <w:multiLevelType w:val="hybridMultilevel"/>
    <w:tmpl w:val="4992D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251D08E"/>
    <w:multiLevelType w:val="hybridMultilevel"/>
    <w:tmpl w:val="5E460CD2"/>
    <w:lvl w:ilvl="0" w:tplc="564E88CE">
      <w:start w:val="3"/>
      <w:numFmt w:val="decimal"/>
      <w:lvlText w:val="%1."/>
      <w:lvlJc w:val="left"/>
      <w:pPr>
        <w:ind w:left="720" w:hanging="360"/>
      </w:pPr>
    </w:lvl>
    <w:lvl w:ilvl="1" w:tplc="BA002362">
      <w:start w:val="1"/>
      <w:numFmt w:val="lowerLetter"/>
      <w:lvlText w:val="%2."/>
      <w:lvlJc w:val="left"/>
      <w:pPr>
        <w:ind w:left="1440" w:hanging="360"/>
      </w:pPr>
    </w:lvl>
    <w:lvl w:ilvl="2" w:tplc="B8E23EA4">
      <w:start w:val="1"/>
      <w:numFmt w:val="lowerRoman"/>
      <w:lvlText w:val="%3."/>
      <w:lvlJc w:val="right"/>
      <w:pPr>
        <w:ind w:left="2160" w:hanging="180"/>
      </w:pPr>
    </w:lvl>
    <w:lvl w:ilvl="3" w:tplc="905EDBEC">
      <w:start w:val="1"/>
      <w:numFmt w:val="decimal"/>
      <w:lvlText w:val="%4."/>
      <w:lvlJc w:val="left"/>
      <w:pPr>
        <w:ind w:left="2880" w:hanging="360"/>
      </w:pPr>
    </w:lvl>
    <w:lvl w:ilvl="4" w:tplc="913E9870">
      <w:start w:val="1"/>
      <w:numFmt w:val="lowerLetter"/>
      <w:lvlText w:val="%5."/>
      <w:lvlJc w:val="left"/>
      <w:pPr>
        <w:ind w:left="3600" w:hanging="360"/>
      </w:pPr>
    </w:lvl>
    <w:lvl w:ilvl="5" w:tplc="6C103FF8">
      <w:start w:val="1"/>
      <w:numFmt w:val="lowerRoman"/>
      <w:lvlText w:val="%6."/>
      <w:lvlJc w:val="right"/>
      <w:pPr>
        <w:ind w:left="4320" w:hanging="180"/>
      </w:pPr>
    </w:lvl>
    <w:lvl w:ilvl="6" w:tplc="966E6670">
      <w:start w:val="1"/>
      <w:numFmt w:val="decimal"/>
      <w:lvlText w:val="%7."/>
      <w:lvlJc w:val="left"/>
      <w:pPr>
        <w:ind w:left="5040" w:hanging="360"/>
      </w:pPr>
    </w:lvl>
    <w:lvl w:ilvl="7" w:tplc="4722493E">
      <w:start w:val="1"/>
      <w:numFmt w:val="lowerLetter"/>
      <w:lvlText w:val="%8."/>
      <w:lvlJc w:val="left"/>
      <w:pPr>
        <w:ind w:left="5760" w:hanging="360"/>
      </w:pPr>
    </w:lvl>
    <w:lvl w:ilvl="8" w:tplc="39C6BF68">
      <w:start w:val="1"/>
      <w:numFmt w:val="lowerRoman"/>
      <w:lvlText w:val="%9."/>
      <w:lvlJc w:val="right"/>
      <w:pPr>
        <w:ind w:left="6480" w:hanging="180"/>
      </w:pPr>
    </w:lvl>
  </w:abstractNum>
  <w:abstractNum w:abstractNumId="3">
    <w:nsid w:val="441356C3"/>
    <w:multiLevelType w:val="hybridMultilevel"/>
    <w:tmpl w:val="107CCDE4"/>
    <w:lvl w:ilvl="0" w:tplc="317845F6">
      <w:start w:val="4"/>
      <w:numFmt w:val="decimal"/>
      <w:lvlText w:val="%1."/>
      <w:lvlJc w:val="left"/>
      <w:pPr>
        <w:ind w:left="720" w:hanging="360"/>
      </w:pPr>
    </w:lvl>
    <w:lvl w:ilvl="1" w:tplc="6FD0EF3E">
      <w:start w:val="1"/>
      <w:numFmt w:val="lowerLetter"/>
      <w:lvlText w:val="%2."/>
      <w:lvlJc w:val="left"/>
      <w:pPr>
        <w:ind w:left="1440" w:hanging="360"/>
      </w:pPr>
    </w:lvl>
    <w:lvl w:ilvl="2" w:tplc="B71062B6">
      <w:start w:val="1"/>
      <w:numFmt w:val="lowerRoman"/>
      <w:lvlText w:val="%3."/>
      <w:lvlJc w:val="right"/>
      <w:pPr>
        <w:ind w:left="2160" w:hanging="180"/>
      </w:pPr>
    </w:lvl>
    <w:lvl w:ilvl="3" w:tplc="4B206C28">
      <w:start w:val="1"/>
      <w:numFmt w:val="decimal"/>
      <w:lvlText w:val="%4."/>
      <w:lvlJc w:val="left"/>
      <w:pPr>
        <w:ind w:left="2880" w:hanging="360"/>
      </w:pPr>
    </w:lvl>
    <w:lvl w:ilvl="4" w:tplc="9C669070">
      <w:start w:val="1"/>
      <w:numFmt w:val="lowerLetter"/>
      <w:lvlText w:val="%5."/>
      <w:lvlJc w:val="left"/>
      <w:pPr>
        <w:ind w:left="3600" w:hanging="360"/>
      </w:pPr>
    </w:lvl>
    <w:lvl w:ilvl="5" w:tplc="BCC45AF0">
      <w:start w:val="1"/>
      <w:numFmt w:val="lowerRoman"/>
      <w:lvlText w:val="%6."/>
      <w:lvlJc w:val="right"/>
      <w:pPr>
        <w:ind w:left="4320" w:hanging="180"/>
      </w:pPr>
    </w:lvl>
    <w:lvl w:ilvl="6" w:tplc="25860966">
      <w:start w:val="1"/>
      <w:numFmt w:val="decimal"/>
      <w:lvlText w:val="%7."/>
      <w:lvlJc w:val="left"/>
      <w:pPr>
        <w:ind w:left="5040" w:hanging="360"/>
      </w:pPr>
    </w:lvl>
    <w:lvl w:ilvl="7" w:tplc="01100A80">
      <w:start w:val="1"/>
      <w:numFmt w:val="lowerLetter"/>
      <w:lvlText w:val="%8."/>
      <w:lvlJc w:val="left"/>
      <w:pPr>
        <w:ind w:left="5760" w:hanging="360"/>
      </w:pPr>
    </w:lvl>
    <w:lvl w:ilvl="8" w:tplc="3ED01838">
      <w:start w:val="1"/>
      <w:numFmt w:val="lowerRoman"/>
      <w:lvlText w:val="%9."/>
      <w:lvlJc w:val="right"/>
      <w:pPr>
        <w:ind w:left="6480" w:hanging="180"/>
      </w:pPr>
    </w:lvl>
  </w:abstractNum>
  <w:abstractNum w:abstractNumId="4">
    <w:nsid w:val="4B3A24C2"/>
    <w:multiLevelType w:val="hybridMultilevel"/>
    <w:tmpl w:val="B9A6C27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5">
    <w:nsid w:val="5DAC7193"/>
    <w:multiLevelType w:val="hybridMultilevel"/>
    <w:tmpl w:val="D75C91D0"/>
    <w:lvl w:ilvl="0" w:tplc="729C6204">
      <w:start w:val="5"/>
      <w:numFmt w:val="decimal"/>
      <w:lvlText w:val="%1."/>
      <w:lvlJc w:val="left"/>
      <w:pPr>
        <w:ind w:left="720" w:hanging="360"/>
      </w:pPr>
    </w:lvl>
    <w:lvl w:ilvl="1" w:tplc="A468CF22">
      <w:start w:val="1"/>
      <w:numFmt w:val="lowerLetter"/>
      <w:lvlText w:val="%2."/>
      <w:lvlJc w:val="left"/>
      <w:pPr>
        <w:ind w:left="1440" w:hanging="360"/>
      </w:pPr>
    </w:lvl>
    <w:lvl w:ilvl="2" w:tplc="C95EAD0E">
      <w:start w:val="1"/>
      <w:numFmt w:val="lowerRoman"/>
      <w:lvlText w:val="%3."/>
      <w:lvlJc w:val="right"/>
      <w:pPr>
        <w:ind w:left="2160" w:hanging="180"/>
      </w:pPr>
    </w:lvl>
    <w:lvl w:ilvl="3" w:tplc="88E68062">
      <w:start w:val="1"/>
      <w:numFmt w:val="decimal"/>
      <w:lvlText w:val="%4."/>
      <w:lvlJc w:val="left"/>
      <w:pPr>
        <w:ind w:left="2880" w:hanging="360"/>
      </w:pPr>
    </w:lvl>
    <w:lvl w:ilvl="4" w:tplc="CE7C058C">
      <w:start w:val="1"/>
      <w:numFmt w:val="lowerLetter"/>
      <w:lvlText w:val="%5."/>
      <w:lvlJc w:val="left"/>
      <w:pPr>
        <w:ind w:left="3600" w:hanging="360"/>
      </w:pPr>
    </w:lvl>
    <w:lvl w:ilvl="5" w:tplc="195EA9C6">
      <w:start w:val="1"/>
      <w:numFmt w:val="lowerRoman"/>
      <w:lvlText w:val="%6."/>
      <w:lvlJc w:val="right"/>
      <w:pPr>
        <w:ind w:left="4320" w:hanging="180"/>
      </w:pPr>
    </w:lvl>
    <w:lvl w:ilvl="6" w:tplc="C5909A12">
      <w:start w:val="1"/>
      <w:numFmt w:val="decimal"/>
      <w:lvlText w:val="%7."/>
      <w:lvlJc w:val="left"/>
      <w:pPr>
        <w:ind w:left="5040" w:hanging="360"/>
      </w:pPr>
    </w:lvl>
    <w:lvl w:ilvl="7" w:tplc="1414A67E">
      <w:start w:val="1"/>
      <w:numFmt w:val="lowerLetter"/>
      <w:lvlText w:val="%8."/>
      <w:lvlJc w:val="left"/>
      <w:pPr>
        <w:ind w:left="5760" w:hanging="360"/>
      </w:pPr>
    </w:lvl>
    <w:lvl w:ilvl="8" w:tplc="D58025B6">
      <w:start w:val="1"/>
      <w:numFmt w:val="lowerRoman"/>
      <w:lvlText w:val="%9."/>
      <w:lvlJc w:val="right"/>
      <w:pPr>
        <w:ind w:left="6480" w:hanging="180"/>
      </w:pPr>
    </w:lvl>
  </w:abstractNum>
  <w:abstractNum w:abstractNumId="6">
    <w:nsid w:val="6A5F5F94"/>
    <w:multiLevelType w:val="hybridMultilevel"/>
    <w:tmpl w:val="17C67396"/>
    <w:lvl w:ilvl="0" w:tplc="B2342B08">
      <w:start w:val="1"/>
      <w:numFmt w:val="bullet"/>
      <w:lvlText w:val=""/>
      <w:lvlJc w:val="left"/>
      <w:pPr>
        <w:ind w:left="720" w:hanging="360"/>
      </w:pPr>
      <w:rPr>
        <w:rFonts w:ascii="Symbol" w:hAnsi="Symbol" w:hint="default"/>
      </w:rPr>
    </w:lvl>
    <w:lvl w:ilvl="1" w:tplc="502CFCF0">
      <w:start w:val="1"/>
      <w:numFmt w:val="bullet"/>
      <w:lvlText w:val="o"/>
      <w:lvlJc w:val="left"/>
      <w:pPr>
        <w:ind w:left="1440" w:hanging="360"/>
      </w:pPr>
      <w:rPr>
        <w:rFonts w:ascii="Courier New" w:hAnsi="Courier New" w:hint="default"/>
      </w:rPr>
    </w:lvl>
    <w:lvl w:ilvl="2" w:tplc="1B1A33F6">
      <w:start w:val="1"/>
      <w:numFmt w:val="bullet"/>
      <w:lvlText w:val=""/>
      <w:lvlJc w:val="left"/>
      <w:pPr>
        <w:ind w:left="2160" w:hanging="360"/>
      </w:pPr>
      <w:rPr>
        <w:rFonts w:ascii="Wingdings" w:hAnsi="Wingdings" w:hint="default"/>
      </w:rPr>
    </w:lvl>
    <w:lvl w:ilvl="3" w:tplc="CA746238">
      <w:start w:val="1"/>
      <w:numFmt w:val="bullet"/>
      <w:lvlText w:val=""/>
      <w:lvlJc w:val="left"/>
      <w:pPr>
        <w:ind w:left="2880" w:hanging="360"/>
      </w:pPr>
      <w:rPr>
        <w:rFonts w:ascii="Symbol" w:hAnsi="Symbol" w:hint="default"/>
      </w:rPr>
    </w:lvl>
    <w:lvl w:ilvl="4" w:tplc="748C86C2">
      <w:start w:val="1"/>
      <w:numFmt w:val="bullet"/>
      <w:lvlText w:val="o"/>
      <w:lvlJc w:val="left"/>
      <w:pPr>
        <w:ind w:left="3600" w:hanging="360"/>
      </w:pPr>
      <w:rPr>
        <w:rFonts w:ascii="Courier New" w:hAnsi="Courier New" w:hint="default"/>
      </w:rPr>
    </w:lvl>
    <w:lvl w:ilvl="5" w:tplc="4920C128">
      <w:start w:val="1"/>
      <w:numFmt w:val="bullet"/>
      <w:lvlText w:val=""/>
      <w:lvlJc w:val="left"/>
      <w:pPr>
        <w:ind w:left="4320" w:hanging="360"/>
      </w:pPr>
      <w:rPr>
        <w:rFonts w:ascii="Wingdings" w:hAnsi="Wingdings" w:hint="default"/>
      </w:rPr>
    </w:lvl>
    <w:lvl w:ilvl="6" w:tplc="C91010B4">
      <w:start w:val="1"/>
      <w:numFmt w:val="bullet"/>
      <w:lvlText w:val=""/>
      <w:lvlJc w:val="left"/>
      <w:pPr>
        <w:ind w:left="5040" w:hanging="360"/>
      </w:pPr>
      <w:rPr>
        <w:rFonts w:ascii="Symbol" w:hAnsi="Symbol" w:hint="default"/>
      </w:rPr>
    </w:lvl>
    <w:lvl w:ilvl="7" w:tplc="33DC0E9C">
      <w:start w:val="1"/>
      <w:numFmt w:val="bullet"/>
      <w:lvlText w:val="o"/>
      <w:lvlJc w:val="left"/>
      <w:pPr>
        <w:ind w:left="5760" w:hanging="360"/>
      </w:pPr>
      <w:rPr>
        <w:rFonts w:ascii="Courier New" w:hAnsi="Courier New" w:hint="default"/>
      </w:rPr>
    </w:lvl>
    <w:lvl w:ilvl="8" w:tplc="EFF67564">
      <w:start w:val="1"/>
      <w:numFmt w:val="bullet"/>
      <w:lvlText w:val=""/>
      <w:lvlJc w:val="left"/>
      <w:pPr>
        <w:ind w:left="6480" w:hanging="360"/>
      </w:pPr>
      <w:rPr>
        <w:rFonts w:ascii="Wingdings" w:hAnsi="Wingdings" w:hint="default"/>
      </w:rPr>
    </w:lvl>
  </w:abstractNum>
  <w:abstractNum w:abstractNumId="7">
    <w:nsid w:val="6FDB026F"/>
    <w:multiLevelType w:val="hybridMultilevel"/>
    <w:tmpl w:val="CD2E07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0"/>
  </w:num>
  <w:num w:numId="6">
    <w:abstractNumId w:val="1"/>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E92"/>
    <w:rsid w:val="000018E3"/>
    <w:rsid w:val="000136B7"/>
    <w:rsid w:val="000709E5"/>
    <w:rsid w:val="00153E8C"/>
    <w:rsid w:val="001972B1"/>
    <w:rsid w:val="001A18EE"/>
    <w:rsid w:val="001A38A3"/>
    <w:rsid w:val="001B012B"/>
    <w:rsid w:val="001F2389"/>
    <w:rsid w:val="00257810"/>
    <w:rsid w:val="002653EB"/>
    <w:rsid w:val="00270F4E"/>
    <w:rsid w:val="00291559"/>
    <w:rsid w:val="002A516C"/>
    <w:rsid w:val="002B3101"/>
    <w:rsid w:val="002B6A24"/>
    <w:rsid w:val="003073EE"/>
    <w:rsid w:val="003435A5"/>
    <w:rsid w:val="00353B9A"/>
    <w:rsid w:val="003544FA"/>
    <w:rsid w:val="003869CE"/>
    <w:rsid w:val="0039748C"/>
    <w:rsid w:val="003C39AB"/>
    <w:rsid w:val="003E3EF5"/>
    <w:rsid w:val="00421003"/>
    <w:rsid w:val="004715E2"/>
    <w:rsid w:val="0047716B"/>
    <w:rsid w:val="004A1141"/>
    <w:rsid w:val="004D7C2C"/>
    <w:rsid w:val="004F09D6"/>
    <w:rsid w:val="004F1ACA"/>
    <w:rsid w:val="004F61B1"/>
    <w:rsid w:val="0050184A"/>
    <w:rsid w:val="00551D95"/>
    <w:rsid w:val="00556B52"/>
    <w:rsid w:val="005F2E67"/>
    <w:rsid w:val="00641F2A"/>
    <w:rsid w:val="006F4954"/>
    <w:rsid w:val="00766467"/>
    <w:rsid w:val="00771979"/>
    <w:rsid w:val="00771AE9"/>
    <w:rsid w:val="007A4838"/>
    <w:rsid w:val="007B61D0"/>
    <w:rsid w:val="009709B4"/>
    <w:rsid w:val="00971209"/>
    <w:rsid w:val="009910F3"/>
    <w:rsid w:val="00A06990"/>
    <w:rsid w:val="00A325C1"/>
    <w:rsid w:val="00A34BA5"/>
    <w:rsid w:val="00A47CBE"/>
    <w:rsid w:val="00A849BA"/>
    <w:rsid w:val="00A93A11"/>
    <w:rsid w:val="00AE1141"/>
    <w:rsid w:val="00B15E37"/>
    <w:rsid w:val="00BB7938"/>
    <w:rsid w:val="00BE03A3"/>
    <w:rsid w:val="00BE3372"/>
    <w:rsid w:val="00C01BB4"/>
    <w:rsid w:val="00C11327"/>
    <w:rsid w:val="00C65CE1"/>
    <w:rsid w:val="00C66096"/>
    <w:rsid w:val="00CD7267"/>
    <w:rsid w:val="00CF270F"/>
    <w:rsid w:val="00D14D02"/>
    <w:rsid w:val="00D31450"/>
    <w:rsid w:val="00D63BDE"/>
    <w:rsid w:val="00D716FB"/>
    <w:rsid w:val="00DA2312"/>
    <w:rsid w:val="00DD2E92"/>
    <w:rsid w:val="00DD69C8"/>
    <w:rsid w:val="00DF0AA4"/>
    <w:rsid w:val="00E22141"/>
    <w:rsid w:val="00E24E10"/>
    <w:rsid w:val="00E76E54"/>
    <w:rsid w:val="00EA0106"/>
    <w:rsid w:val="00EC4307"/>
    <w:rsid w:val="00ED1AD0"/>
    <w:rsid w:val="00F10ED5"/>
    <w:rsid w:val="00F20D89"/>
    <w:rsid w:val="00FB490A"/>
    <w:rsid w:val="04986579"/>
    <w:rsid w:val="190F7687"/>
    <w:rsid w:val="1B4BCB5A"/>
    <w:rsid w:val="1D370E28"/>
    <w:rsid w:val="36228EC5"/>
    <w:rsid w:val="4B6FF391"/>
    <w:rsid w:val="4C749808"/>
    <w:rsid w:val="4D63427F"/>
    <w:rsid w:val="52579F56"/>
    <w:rsid w:val="57A38FC3"/>
    <w:rsid w:val="5933038B"/>
    <w:rsid w:val="5B174F96"/>
    <w:rsid w:val="6279C1F5"/>
    <w:rsid w:val="72A150BF"/>
    <w:rsid w:val="75E1E719"/>
    <w:rsid w:val="7661DE1B"/>
    <w:rsid w:val="7801E0E9"/>
    <w:rsid w:val="78D042F5"/>
    <w:rsid w:val="7B1164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A7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15E2"/>
    <w:pPr>
      <w:keepNext/>
      <w:keepLines/>
      <w:spacing w:before="240"/>
      <w:outlineLvl w:val="0"/>
    </w:pPr>
    <w:rPr>
      <w:rFonts w:asciiTheme="majorHAnsi" w:eastAsiaTheme="majorEastAsia" w:hAnsiTheme="majorHAnsi" w:cstheme="majorBidi"/>
      <w:b/>
      <w:color w:val="005EB8"/>
      <w:sz w:val="56"/>
      <w:szCs w:val="32"/>
    </w:rPr>
  </w:style>
  <w:style w:type="paragraph" w:styleId="Heading2">
    <w:name w:val="heading 2"/>
    <w:basedOn w:val="Normal"/>
    <w:next w:val="Normal"/>
    <w:link w:val="Heading2Char"/>
    <w:uiPriority w:val="9"/>
    <w:unhideWhenUsed/>
    <w:qFormat/>
    <w:rsid w:val="004715E2"/>
    <w:pPr>
      <w:keepNext/>
      <w:keepLines/>
      <w:spacing w:before="40"/>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4715E2"/>
    <w:pPr>
      <w:keepNext/>
      <w:keepLines/>
      <w:spacing w:before="40"/>
      <w:outlineLvl w:val="2"/>
    </w:pPr>
    <w:rPr>
      <w:rFonts w:asciiTheme="majorHAnsi" w:eastAsiaTheme="majorEastAsia" w:hAnsiTheme="majorHAnsi" w:cstheme="majorBidi"/>
      <w:b/>
      <w:color w:val="005EB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1B1"/>
    <w:pPr>
      <w:tabs>
        <w:tab w:val="center" w:pos="4680"/>
        <w:tab w:val="right" w:pos="9360"/>
      </w:tabs>
    </w:pPr>
  </w:style>
  <w:style w:type="character" w:customStyle="1" w:styleId="HeaderChar">
    <w:name w:val="Header Char"/>
    <w:basedOn w:val="DefaultParagraphFont"/>
    <w:link w:val="Header"/>
    <w:uiPriority w:val="99"/>
    <w:rsid w:val="004F61B1"/>
  </w:style>
  <w:style w:type="paragraph" w:styleId="Footer">
    <w:name w:val="footer"/>
    <w:basedOn w:val="Normal"/>
    <w:link w:val="FooterChar"/>
    <w:uiPriority w:val="99"/>
    <w:unhideWhenUsed/>
    <w:rsid w:val="004F61B1"/>
    <w:pPr>
      <w:tabs>
        <w:tab w:val="center" w:pos="4680"/>
        <w:tab w:val="right" w:pos="9360"/>
      </w:tabs>
    </w:pPr>
  </w:style>
  <w:style w:type="character" w:customStyle="1" w:styleId="FooterChar">
    <w:name w:val="Footer Char"/>
    <w:basedOn w:val="DefaultParagraphFont"/>
    <w:link w:val="Footer"/>
    <w:uiPriority w:val="99"/>
    <w:rsid w:val="004F61B1"/>
  </w:style>
  <w:style w:type="paragraph" w:customStyle="1" w:styleId="paragraph">
    <w:name w:val="paragraph"/>
    <w:basedOn w:val="Normal"/>
    <w:rsid w:val="007B61D0"/>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4715E2"/>
    <w:rPr>
      <w:rFonts w:ascii="Arial" w:hAnsi="Arial"/>
      <w:b/>
      <w:color w:val="auto"/>
      <w:sz w:val="32"/>
    </w:rPr>
  </w:style>
  <w:style w:type="paragraph" w:styleId="ListParagraph">
    <w:name w:val="List Paragraph"/>
    <w:basedOn w:val="Normal"/>
    <w:uiPriority w:val="34"/>
    <w:qFormat/>
    <w:rsid w:val="0047716B"/>
    <w:pPr>
      <w:ind w:left="720"/>
      <w:contextualSpacing/>
    </w:pPr>
  </w:style>
  <w:style w:type="table" w:styleId="TableGrid">
    <w:name w:val="Table Grid"/>
    <w:basedOn w:val="TableNormal"/>
    <w:uiPriority w:val="39"/>
    <w:rsid w:val="004771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op">
    <w:name w:val="eop"/>
    <w:basedOn w:val="DefaultParagraphFont"/>
    <w:rsid w:val="00A93A11"/>
  </w:style>
  <w:style w:type="character" w:styleId="CommentReference">
    <w:name w:val="annotation reference"/>
    <w:basedOn w:val="DefaultParagraphFont"/>
    <w:uiPriority w:val="99"/>
    <w:semiHidden/>
    <w:unhideWhenUsed/>
    <w:rsid w:val="00A93A11"/>
    <w:rPr>
      <w:sz w:val="16"/>
      <w:szCs w:val="16"/>
    </w:rPr>
  </w:style>
  <w:style w:type="paragraph" w:styleId="CommentText">
    <w:name w:val="annotation text"/>
    <w:basedOn w:val="Normal"/>
    <w:link w:val="CommentTextChar"/>
    <w:uiPriority w:val="99"/>
    <w:unhideWhenUsed/>
    <w:rsid w:val="00A93A11"/>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A93A11"/>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A93A11"/>
    <w:rPr>
      <w:color w:val="005EB8" w:themeColor="hyperlink"/>
      <w:u w:val="single"/>
    </w:rPr>
  </w:style>
  <w:style w:type="character" w:customStyle="1" w:styleId="UnresolvedMention1">
    <w:name w:val="Unresolved Mention1"/>
    <w:basedOn w:val="DefaultParagraphFont"/>
    <w:uiPriority w:val="99"/>
    <w:semiHidden/>
    <w:unhideWhenUsed/>
    <w:rsid w:val="00A93A11"/>
    <w:rPr>
      <w:color w:val="605E5C"/>
      <w:shd w:val="clear" w:color="auto" w:fill="E1DFDD"/>
    </w:rPr>
  </w:style>
  <w:style w:type="paragraph" w:styleId="BalloonText">
    <w:name w:val="Balloon Text"/>
    <w:basedOn w:val="Normal"/>
    <w:link w:val="BalloonTextChar"/>
    <w:uiPriority w:val="99"/>
    <w:semiHidden/>
    <w:unhideWhenUsed/>
    <w:rsid w:val="00C65CE1"/>
    <w:rPr>
      <w:rFonts w:ascii="Tahoma" w:hAnsi="Tahoma" w:cs="Tahoma"/>
      <w:sz w:val="16"/>
      <w:szCs w:val="16"/>
    </w:rPr>
  </w:style>
  <w:style w:type="character" w:customStyle="1" w:styleId="BalloonTextChar">
    <w:name w:val="Balloon Text Char"/>
    <w:basedOn w:val="DefaultParagraphFont"/>
    <w:link w:val="BalloonText"/>
    <w:uiPriority w:val="99"/>
    <w:semiHidden/>
    <w:rsid w:val="00C65CE1"/>
    <w:rPr>
      <w:rFonts w:ascii="Tahoma" w:hAnsi="Tahoma" w:cs="Tahoma"/>
      <w:sz w:val="16"/>
      <w:szCs w:val="16"/>
    </w:rPr>
  </w:style>
  <w:style w:type="character" w:customStyle="1" w:styleId="Heading1Char">
    <w:name w:val="Heading 1 Char"/>
    <w:basedOn w:val="DefaultParagraphFont"/>
    <w:link w:val="Heading1"/>
    <w:uiPriority w:val="9"/>
    <w:rsid w:val="004715E2"/>
    <w:rPr>
      <w:rFonts w:asciiTheme="majorHAnsi" w:eastAsiaTheme="majorEastAsia" w:hAnsiTheme="majorHAnsi" w:cstheme="majorBidi"/>
      <w:b/>
      <w:color w:val="005EB8"/>
      <w:sz w:val="56"/>
      <w:szCs w:val="32"/>
    </w:rPr>
  </w:style>
  <w:style w:type="character" w:customStyle="1" w:styleId="Heading2Char">
    <w:name w:val="Heading 2 Char"/>
    <w:basedOn w:val="DefaultParagraphFont"/>
    <w:link w:val="Heading2"/>
    <w:uiPriority w:val="9"/>
    <w:rsid w:val="004715E2"/>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4715E2"/>
    <w:rPr>
      <w:rFonts w:asciiTheme="majorHAnsi" w:eastAsiaTheme="majorEastAsia" w:hAnsiTheme="majorHAnsi" w:cstheme="majorBidi"/>
      <w:b/>
      <w:color w:val="005EB8"/>
    </w:rPr>
  </w:style>
  <w:style w:type="paragraph" w:styleId="NormalWeb">
    <w:name w:val="Normal (Web)"/>
    <w:basedOn w:val="Normal"/>
    <w:uiPriority w:val="99"/>
    <w:unhideWhenUsed/>
    <w:rsid w:val="00A34BA5"/>
    <w:pPr>
      <w:spacing w:before="100" w:beforeAutospacing="1" w:after="100" w:afterAutospacing="1"/>
    </w:pPr>
    <w:rPr>
      <w:rFonts w:ascii="Times New Roman" w:eastAsia="Times New Roman" w:hAnsi="Times New Roman" w:cs="Times New Roman"/>
      <w:lang w:eastAsia="en-GB"/>
    </w:rPr>
  </w:style>
  <w:style w:type="character" w:customStyle="1" w:styleId="UnresolvedMention">
    <w:name w:val="Unresolved Mention"/>
    <w:basedOn w:val="DefaultParagraphFont"/>
    <w:uiPriority w:val="99"/>
    <w:semiHidden/>
    <w:unhideWhenUsed/>
    <w:rsid w:val="00A34BA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22141"/>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22141"/>
    <w:rPr>
      <w:rFonts w:ascii="Times New Roman" w:eastAsia="Times New Roman" w:hAnsi="Times New Roman" w:cs="Times New Roman"/>
      <w:b/>
      <w:bCs/>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15E2"/>
    <w:pPr>
      <w:keepNext/>
      <w:keepLines/>
      <w:spacing w:before="240"/>
      <w:outlineLvl w:val="0"/>
    </w:pPr>
    <w:rPr>
      <w:rFonts w:asciiTheme="majorHAnsi" w:eastAsiaTheme="majorEastAsia" w:hAnsiTheme="majorHAnsi" w:cstheme="majorBidi"/>
      <w:b/>
      <w:color w:val="005EB8"/>
      <w:sz w:val="56"/>
      <w:szCs w:val="32"/>
    </w:rPr>
  </w:style>
  <w:style w:type="paragraph" w:styleId="Heading2">
    <w:name w:val="heading 2"/>
    <w:basedOn w:val="Normal"/>
    <w:next w:val="Normal"/>
    <w:link w:val="Heading2Char"/>
    <w:uiPriority w:val="9"/>
    <w:unhideWhenUsed/>
    <w:qFormat/>
    <w:rsid w:val="004715E2"/>
    <w:pPr>
      <w:keepNext/>
      <w:keepLines/>
      <w:spacing w:before="40"/>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4715E2"/>
    <w:pPr>
      <w:keepNext/>
      <w:keepLines/>
      <w:spacing w:before="40"/>
      <w:outlineLvl w:val="2"/>
    </w:pPr>
    <w:rPr>
      <w:rFonts w:asciiTheme="majorHAnsi" w:eastAsiaTheme="majorEastAsia" w:hAnsiTheme="majorHAnsi" w:cstheme="majorBidi"/>
      <w:b/>
      <w:color w:val="005EB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1B1"/>
    <w:pPr>
      <w:tabs>
        <w:tab w:val="center" w:pos="4680"/>
        <w:tab w:val="right" w:pos="9360"/>
      </w:tabs>
    </w:pPr>
  </w:style>
  <w:style w:type="character" w:customStyle="1" w:styleId="HeaderChar">
    <w:name w:val="Header Char"/>
    <w:basedOn w:val="DefaultParagraphFont"/>
    <w:link w:val="Header"/>
    <w:uiPriority w:val="99"/>
    <w:rsid w:val="004F61B1"/>
  </w:style>
  <w:style w:type="paragraph" w:styleId="Footer">
    <w:name w:val="footer"/>
    <w:basedOn w:val="Normal"/>
    <w:link w:val="FooterChar"/>
    <w:uiPriority w:val="99"/>
    <w:unhideWhenUsed/>
    <w:rsid w:val="004F61B1"/>
    <w:pPr>
      <w:tabs>
        <w:tab w:val="center" w:pos="4680"/>
        <w:tab w:val="right" w:pos="9360"/>
      </w:tabs>
    </w:pPr>
  </w:style>
  <w:style w:type="character" w:customStyle="1" w:styleId="FooterChar">
    <w:name w:val="Footer Char"/>
    <w:basedOn w:val="DefaultParagraphFont"/>
    <w:link w:val="Footer"/>
    <w:uiPriority w:val="99"/>
    <w:rsid w:val="004F61B1"/>
  </w:style>
  <w:style w:type="paragraph" w:customStyle="1" w:styleId="paragraph">
    <w:name w:val="paragraph"/>
    <w:basedOn w:val="Normal"/>
    <w:rsid w:val="007B61D0"/>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4715E2"/>
    <w:rPr>
      <w:rFonts w:ascii="Arial" w:hAnsi="Arial"/>
      <w:b/>
      <w:color w:val="auto"/>
      <w:sz w:val="32"/>
    </w:rPr>
  </w:style>
  <w:style w:type="paragraph" w:styleId="ListParagraph">
    <w:name w:val="List Paragraph"/>
    <w:basedOn w:val="Normal"/>
    <w:uiPriority w:val="34"/>
    <w:qFormat/>
    <w:rsid w:val="0047716B"/>
    <w:pPr>
      <w:ind w:left="720"/>
      <w:contextualSpacing/>
    </w:pPr>
  </w:style>
  <w:style w:type="table" w:styleId="TableGrid">
    <w:name w:val="Table Grid"/>
    <w:basedOn w:val="TableNormal"/>
    <w:uiPriority w:val="39"/>
    <w:rsid w:val="004771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op">
    <w:name w:val="eop"/>
    <w:basedOn w:val="DefaultParagraphFont"/>
    <w:rsid w:val="00A93A11"/>
  </w:style>
  <w:style w:type="character" w:styleId="CommentReference">
    <w:name w:val="annotation reference"/>
    <w:basedOn w:val="DefaultParagraphFont"/>
    <w:uiPriority w:val="99"/>
    <w:semiHidden/>
    <w:unhideWhenUsed/>
    <w:rsid w:val="00A93A11"/>
    <w:rPr>
      <w:sz w:val="16"/>
      <w:szCs w:val="16"/>
    </w:rPr>
  </w:style>
  <w:style w:type="paragraph" w:styleId="CommentText">
    <w:name w:val="annotation text"/>
    <w:basedOn w:val="Normal"/>
    <w:link w:val="CommentTextChar"/>
    <w:uiPriority w:val="99"/>
    <w:unhideWhenUsed/>
    <w:rsid w:val="00A93A11"/>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A93A11"/>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A93A11"/>
    <w:rPr>
      <w:color w:val="005EB8" w:themeColor="hyperlink"/>
      <w:u w:val="single"/>
    </w:rPr>
  </w:style>
  <w:style w:type="character" w:customStyle="1" w:styleId="UnresolvedMention1">
    <w:name w:val="Unresolved Mention1"/>
    <w:basedOn w:val="DefaultParagraphFont"/>
    <w:uiPriority w:val="99"/>
    <w:semiHidden/>
    <w:unhideWhenUsed/>
    <w:rsid w:val="00A93A11"/>
    <w:rPr>
      <w:color w:val="605E5C"/>
      <w:shd w:val="clear" w:color="auto" w:fill="E1DFDD"/>
    </w:rPr>
  </w:style>
  <w:style w:type="paragraph" w:styleId="BalloonText">
    <w:name w:val="Balloon Text"/>
    <w:basedOn w:val="Normal"/>
    <w:link w:val="BalloonTextChar"/>
    <w:uiPriority w:val="99"/>
    <w:semiHidden/>
    <w:unhideWhenUsed/>
    <w:rsid w:val="00C65CE1"/>
    <w:rPr>
      <w:rFonts w:ascii="Tahoma" w:hAnsi="Tahoma" w:cs="Tahoma"/>
      <w:sz w:val="16"/>
      <w:szCs w:val="16"/>
    </w:rPr>
  </w:style>
  <w:style w:type="character" w:customStyle="1" w:styleId="BalloonTextChar">
    <w:name w:val="Balloon Text Char"/>
    <w:basedOn w:val="DefaultParagraphFont"/>
    <w:link w:val="BalloonText"/>
    <w:uiPriority w:val="99"/>
    <w:semiHidden/>
    <w:rsid w:val="00C65CE1"/>
    <w:rPr>
      <w:rFonts w:ascii="Tahoma" w:hAnsi="Tahoma" w:cs="Tahoma"/>
      <w:sz w:val="16"/>
      <w:szCs w:val="16"/>
    </w:rPr>
  </w:style>
  <w:style w:type="character" w:customStyle="1" w:styleId="Heading1Char">
    <w:name w:val="Heading 1 Char"/>
    <w:basedOn w:val="DefaultParagraphFont"/>
    <w:link w:val="Heading1"/>
    <w:uiPriority w:val="9"/>
    <w:rsid w:val="004715E2"/>
    <w:rPr>
      <w:rFonts w:asciiTheme="majorHAnsi" w:eastAsiaTheme="majorEastAsia" w:hAnsiTheme="majorHAnsi" w:cstheme="majorBidi"/>
      <w:b/>
      <w:color w:val="005EB8"/>
      <w:sz w:val="56"/>
      <w:szCs w:val="32"/>
    </w:rPr>
  </w:style>
  <w:style w:type="character" w:customStyle="1" w:styleId="Heading2Char">
    <w:name w:val="Heading 2 Char"/>
    <w:basedOn w:val="DefaultParagraphFont"/>
    <w:link w:val="Heading2"/>
    <w:uiPriority w:val="9"/>
    <w:rsid w:val="004715E2"/>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4715E2"/>
    <w:rPr>
      <w:rFonts w:asciiTheme="majorHAnsi" w:eastAsiaTheme="majorEastAsia" w:hAnsiTheme="majorHAnsi" w:cstheme="majorBidi"/>
      <w:b/>
      <w:color w:val="005EB8"/>
    </w:rPr>
  </w:style>
  <w:style w:type="paragraph" w:styleId="NormalWeb">
    <w:name w:val="Normal (Web)"/>
    <w:basedOn w:val="Normal"/>
    <w:uiPriority w:val="99"/>
    <w:unhideWhenUsed/>
    <w:rsid w:val="00A34BA5"/>
    <w:pPr>
      <w:spacing w:before="100" w:beforeAutospacing="1" w:after="100" w:afterAutospacing="1"/>
    </w:pPr>
    <w:rPr>
      <w:rFonts w:ascii="Times New Roman" w:eastAsia="Times New Roman" w:hAnsi="Times New Roman" w:cs="Times New Roman"/>
      <w:lang w:eastAsia="en-GB"/>
    </w:rPr>
  </w:style>
  <w:style w:type="character" w:customStyle="1" w:styleId="UnresolvedMention">
    <w:name w:val="Unresolved Mention"/>
    <w:basedOn w:val="DefaultParagraphFont"/>
    <w:uiPriority w:val="99"/>
    <w:semiHidden/>
    <w:unhideWhenUsed/>
    <w:rsid w:val="00A34BA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22141"/>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22141"/>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64065">
      <w:bodyDiv w:val="1"/>
      <w:marLeft w:val="0"/>
      <w:marRight w:val="0"/>
      <w:marTop w:val="0"/>
      <w:marBottom w:val="0"/>
      <w:divBdr>
        <w:top w:val="none" w:sz="0" w:space="0" w:color="auto"/>
        <w:left w:val="none" w:sz="0" w:space="0" w:color="auto"/>
        <w:bottom w:val="none" w:sz="0" w:space="0" w:color="auto"/>
        <w:right w:val="none" w:sz="0" w:space="0" w:color="auto"/>
      </w:divBdr>
    </w:div>
    <w:div w:id="218252939">
      <w:bodyDiv w:val="1"/>
      <w:marLeft w:val="0"/>
      <w:marRight w:val="0"/>
      <w:marTop w:val="0"/>
      <w:marBottom w:val="0"/>
      <w:divBdr>
        <w:top w:val="none" w:sz="0" w:space="0" w:color="auto"/>
        <w:left w:val="none" w:sz="0" w:space="0" w:color="auto"/>
        <w:bottom w:val="none" w:sz="0" w:space="0" w:color="auto"/>
        <w:right w:val="none" w:sz="0" w:space="0" w:color="auto"/>
      </w:divBdr>
    </w:div>
    <w:div w:id="400762477">
      <w:bodyDiv w:val="1"/>
      <w:marLeft w:val="0"/>
      <w:marRight w:val="0"/>
      <w:marTop w:val="0"/>
      <w:marBottom w:val="0"/>
      <w:divBdr>
        <w:top w:val="none" w:sz="0" w:space="0" w:color="auto"/>
        <w:left w:val="none" w:sz="0" w:space="0" w:color="auto"/>
        <w:bottom w:val="none" w:sz="0" w:space="0" w:color="auto"/>
        <w:right w:val="none" w:sz="0" w:space="0" w:color="auto"/>
      </w:divBdr>
    </w:div>
    <w:div w:id="429012298">
      <w:bodyDiv w:val="1"/>
      <w:marLeft w:val="0"/>
      <w:marRight w:val="0"/>
      <w:marTop w:val="0"/>
      <w:marBottom w:val="0"/>
      <w:divBdr>
        <w:top w:val="none" w:sz="0" w:space="0" w:color="auto"/>
        <w:left w:val="none" w:sz="0" w:space="0" w:color="auto"/>
        <w:bottom w:val="none" w:sz="0" w:space="0" w:color="auto"/>
        <w:right w:val="none" w:sz="0" w:space="0" w:color="auto"/>
      </w:divBdr>
    </w:div>
    <w:div w:id="1624533174">
      <w:bodyDiv w:val="1"/>
      <w:marLeft w:val="0"/>
      <w:marRight w:val="0"/>
      <w:marTop w:val="0"/>
      <w:marBottom w:val="0"/>
      <w:divBdr>
        <w:top w:val="none" w:sz="0" w:space="0" w:color="auto"/>
        <w:left w:val="none" w:sz="0" w:space="0" w:color="auto"/>
        <w:bottom w:val="none" w:sz="0" w:space="0" w:color="auto"/>
        <w:right w:val="none" w:sz="0" w:space="0" w:color="auto"/>
      </w:divBdr>
    </w:div>
    <w:div w:id="197270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www.enherts-tr.nhs.uk"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NHS ENHT Colours">
      <a:dk1>
        <a:srgbClr val="000000"/>
      </a:dk1>
      <a:lt1>
        <a:srgbClr val="FFFFFF"/>
      </a:lt1>
      <a:dk2>
        <a:srgbClr val="415462"/>
      </a:dk2>
      <a:lt2>
        <a:srgbClr val="E8EDEE"/>
      </a:lt2>
      <a:accent1>
        <a:srgbClr val="005EB8"/>
      </a:accent1>
      <a:accent2>
        <a:srgbClr val="ED8B00"/>
      </a:accent2>
      <a:accent3>
        <a:srgbClr val="AC2473"/>
      </a:accent3>
      <a:accent4>
        <a:srgbClr val="330071"/>
      </a:accent4>
      <a:accent5>
        <a:srgbClr val="006747"/>
      </a:accent5>
      <a:accent6>
        <a:srgbClr val="00A9CE"/>
      </a:accent6>
      <a:hlink>
        <a:srgbClr val="005EB8"/>
      </a:hlink>
      <a:folHlink>
        <a:srgbClr val="005E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5ad92ea-670a-4342-a0bc-5f9f50d0e0f5">
      <Terms xmlns="http://schemas.microsoft.com/office/infopath/2007/PartnerControls"/>
    </lcf76f155ced4ddcb4097134ff3c332f>
    <TaxCatchAll xmlns="e42e649b-e16a-40fd-afca-fa2f9886088a" xsi:nil="true"/>
    <_ip_UnifiedCompliancePolicyProperties xmlns="http://schemas.microsoft.com/sharepoint/v3" xsi:nil="true"/>
    <Image xmlns="e5ad92ea-670a-4342-a0bc-5f9f50d0e0f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0188E3D2950741B1B6FE5763BE6415" ma:contentTypeVersion="19" ma:contentTypeDescription="Create a new document." ma:contentTypeScope="" ma:versionID="d72e85aa5ca08518bca0d09564f5aded">
  <xsd:schema xmlns:xsd="http://www.w3.org/2001/XMLSchema" xmlns:xs="http://www.w3.org/2001/XMLSchema" xmlns:p="http://schemas.microsoft.com/office/2006/metadata/properties" xmlns:ns1="http://schemas.microsoft.com/sharepoint/v3" xmlns:ns2="e5ad92ea-670a-4342-a0bc-5f9f50d0e0f5" xmlns:ns3="e42e649b-e16a-40fd-afca-fa2f9886088a" targetNamespace="http://schemas.microsoft.com/office/2006/metadata/properties" ma:root="true" ma:fieldsID="276d2655e908a5bf857a568d619d8f01" ns1:_="" ns2:_="" ns3:_="">
    <xsd:import namespace="http://schemas.microsoft.com/sharepoint/v3"/>
    <xsd:import namespace="e5ad92ea-670a-4342-a0bc-5f9f50d0e0f5"/>
    <xsd:import namespace="e42e649b-e16a-40fd-afca-fa2f988608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BillingMetadata"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ad92ea-670a-4342-a0bc-5f9f50d0e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Image" ma:index="26"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2e649b-e16a-40fd-afca-fa2f9886088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1af9c37-9f8e-4e6c-9992-9f38524bc87e}" ma:internalName="TaxCatchAll" ma:showField="CatchAllData" ma:web="e42e649b-e16a-40fd-afca-fa2f9886088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55C53-13C3-4A33-8F40-6BC7C36CE90B}">
  <ds:schemaRefs>
    <ds:schemaRef ds:uri="http://schemas.microsoft.com/sharepoint/v3/contenttype/forms"/>
  </ds:schemaRefs>
</ds:datastoreItem>
</file>

<file path=customXml/itemProps2.xml><?xml version="1.0" encoding="utf-8"?>
<ds:datastoreItem xmlns:ds="http://schemas.openxmlformats.org/officeDocument/2006/customXml" ds:itemID="{EA81872E-9B68-4E64-940A-B2E8B87D7B8C}">
  <ds:schemaRefs>
    <ds:schemaRef ds:uri="http://schemas.openxmlformats.org/package/2006/metadata/core-properties"/>
    <ds:schemaRef ds:uri="http://purl.org/dc/elements/1.1/"/>
    <ds:schemaRef ds:uri="f929acb9-caf9-4e8a-aabe-36ffdd3c1c42"/>
    <ds:schemaRef ds:uri="http://schemas.microsoft.com/office/2006/documentManagement/types"/>
    <ds:schemaRef ds:uri="f8d69098-3d0a-449c-867a-4d8da7cd5472"/>
    <ds:schemaRef ds:uri="http://www.w3.org/XML/1998/namespace"/>
    <ds:schemaRef ds:uri="http://purl.org/dc/dcmitype/"/>
    <ds:schemaRef ds:uri="http://schemas.microsoft.com/office/infopath/2007/PartnerControl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C407D49B-339D-45BD-B9E5-A9CD68304FD0}"/>
</file>

<file path=customXml/itemProps4.xml><?xml version="1.0" encoding="utf-8"?>
<ds:datastoreItem xmlns:ds="http://schemas.openxmlformats.org/officeDocument/2006/customXml" ds:itemID="{7440D85C-E346-4C62-88E1-71D8F524D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1070</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East &amp; North Hertfordshire NHS Trust</Company>
  <LinksUpToDate>false</LinksUpToDate>
  <CharactersWithSpaces>7161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Thomas Wisdom</dc:creator>
  <cp:lastModifiedBy>Maria Williams</cp:lastModifiedBy>
  <cp:revision>3</cp:revision>
  <dcterms:created xsi:type="dcterms:W3CDTF">2026-04-15T10:43:00Z</dcterms:created>
  <dcterms:modified xsi:type="dcterms:W3CDTF">2026-04-15T10:44:00Z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0x010100D30188E3D2950741B1B6FE5763BE6415</vt:lpwstr>
  </property>
  <property fmtid="{D5CDD505-2E9C-101B-9397-08002B2CF9AE}" pid="3" name="Order">
    <vt:r8>138000</vt:r8>
  </property>
  <property fmtid="{D5CDD505-2E9C-101B-9397-08002B2CF9AE}" pid="4" name="MediaServiceImageTags">
    <vt:lpwstr/>
  </property>
</Properties>
</file>