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12691A" w14:textId="1831F7E0" w:rsidR="007A4838" w:rsidRDefault="00AC55C3" w:rsidP="00AC55C3">
      <w:pPr>
        <w:jc w:val="right"/>
        <w:rPr>
          <w:b/>
          <w:bCs/>
          <w:i/>
          <w:iCs/>
          <w:noProof/>
          <w:sz w:val="20"/>
          <w:szCs w:val="20"/>
          <w:lang w:eastAsia="en-GB"/>
        </w:rPr>
      </w:pPr>
      <w:r>
        <w:rPr>
          <w:noProof/>
          <w:lang w:eastAsia="en-GB"/>
        </w:rPr>
        <w:drawing>
          <wp:inline distT="0" distB="0" distL="0" distR="0" wp14:anchorId="4FFF1AC0" wp14:editId="08B21171">
            <wp:extent cx="2693252" cy="1151491"/>
            <wp:effectExtent l="0" t="0" r="0" b="0"/>
            <wp:docPr id="125916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1646" cy="1167906"/>
                    </a:xfrm>
                    <a:prstGeom prst="rect">
                      <a:avLst/>
                    </a:prstGeom>
                    <a:noFill/>
                    <a:ln>
                      <a:noFill/>
                    </a:ln>
                  </pic:spPr>
                </pic:pic>
              </a:graphicData>
            </a:graphic>
          </wp:inline>
        </w:drawing>
      </w:r>
      <w:r w:rsidR="004715E2">
        <w:rPr>
          <w:noProof/>
          <w:lang w:eastAsia="en-GB"/>
        </w:rPr>
        <mc:AlternateContent>
          <mc:Choice Requires="wps">
            <w:drawing>
              <wp:anchor distT="45720" distB="45720" distL="114300" distR="114300" simplePos="0" relativeHeight="251667456" behindDoc="0" locked="0" layoutInCell="1" allowOverlap="1" wp14:anchorId="6FC91C33" wp14:editId="62F5151B">
                <wp:simplePos x="0" y="0"/>
                <wp:positionH relativeFrom="column">
                  <wp:posOffset>-212725</wp:posOffset>
                </wp:positionH>
                <wp:positionV relativeFrom="paragraph">
                  <wp:posOffset>-170180</wp:posOffset>
                </wp:positionV>
                <wp:extent cx="1870710" cy="7867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86765"/>
                        </a:xfrm>
                        <a:prstGeom prst="rect">
                          <a:avLst/>
                        </a:prstGeom>
                        <a:solidFill>
                          <a:srgbClr val="005EB8"/>
                        </a:solidFill>
                        <a:ln w="9525">
                          <a:noFill/>
                          <a:miter lim="800000"/>
                          <a:headEnd/>
                          <a:tailEnd/>
                        </a:ln>
                      </wps:spPr>
                      <wps:txb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75pt;margin-top:-13.4pt;width:147.3pt;height:6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" fillcolor="#005eb8" stroked="f">
                <v:textbo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v:textbox>
                <w10:wrap type="square"/>
              </v:shape>
            </w:pict>
          </mc:Fallback>
        </mc:AlternateContent>
      </w:r>
      <w:r w:rsidR="004715E2">
        <w:rPr>
          <w:noProof/>
          <w:lang w:eastAsia="en-GB"/>
        </w:rPr>
        <w:drawing>
          <wp:anchor distT="0" distB="0" distL="114300" distR="114300" simplePos="0" relativeHeight="251664896" behindDoc="0" locked="1" layoutInCell="1" allowOverlap="1" wp14:anchorId="27219755" wp14:editId="16CA3239">
            <wp:simplePos x="0" y="0"/>
            <wp:positionH relativeFrom="column">
              <wp:posOffset>-447675</wp:posOffset>
            </wp:positionH>
            <wp:positionV relativeFrom="page">
              <wp:posOffset>11430</wp:posOffset>
            </wp:positionV>
            <wp:extent cx="2413000" cy="1690370"/>
            <wp:effectExtent l="0" t="0" r="6350" b="5080"/>
            <wp:wrapSquare wrapText="bothSides"/>
            <wp:docPr id="11" name="Picture 1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rectangl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300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990" w:rsidRPr="00A06990">
        <w:rPr>
          <w:noProof/>
          <w:lang w:eastAsia="en-GB"/>
        </w:rPr>
        <w:drawing>
          <wp:anchor distT="0" distB="0" distL="114300" distR="114300" simplePos="0" relativeHeight="251637248" behindDoc="0" locked="0" layoutInCell="1" allowOverlap="1" wp14:anchorId="4CC72DE0" wp14:editId="0B92ADED">
            <wp:simplePos x="0" y="0"/>
            <wp:positionH relativeFrom="column">
              <wp:posOffset>1913890</wp:posOffset>
            </wp:positionH>
            <wp:positionV relativeFrom="paragraph">
              <wp:posOffset>11051540</wp:posOffset>
            </wp:positionV>
            <wp:extent cx="5731510" cy="3743960"/>
            <wp:effectExtent l="0" t="0" r="0" b="2540"/>
            <wp:wrapNone/>
            <wp:docPr id="12" name="Picture 11" descr="A picture containing electronics, display&#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53F141BB-06FE-C347-8C49-F3805A08D6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electronics, display&#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53F141BB-06FE-C347-8C49-F3805A08D601}"/>
                        </a:ext>
                      </a:extLst>
                    </pic:cNvPr>
                    <pic:cNvPicPr>
                      <a:picLocks noChangeAspect="1"/>
                    </pic:cNvPicPr>
                  </pic:nvPicPr>
                  <pic:blipFill>
                    <a:blip r:embed="rId14"/>
                    <a:stretch>
                      <a:fillRect/>
                    </a:stretch>
                  </pic:blipFill>
                  <pic:spPr>
                    <a:xfrm rot="10800000">
                      <a:off x="0" y="0"/>
                      <a:ext cx="5731510" cy="3743960"/>
                    </a:xfrm>
                    <a:prstGeom prst="rect">
                      <a:avLst/>
                    </a:prstGeom>
                  </pic:spPr>
                </pic:pic>
              </a:graphicData>
            </a:graphic>
          </wp:anchor>
        </w:drawing>
      </w:r>
      <w:r w:rsidR="00A06990" w:rsidRPr="00A06990">
        <w:rPr>
          <w:noProof/>
          <w:lang w:eastAsia="en-GB"/>
        </w:rPr>
        <w:drawing>
          <wp:anchor distT="0" distB="0" distL="114300" distR="114300" simplePos="0" relativeHeight="251644416" behindDoc="0" locked="0" layoutInCell="1" allowOverlap="1" wp14:anchorId="48C528C1" wp14:editId="61B2B102">
            <wp:simplePos x="0" y="0"/>
            <wp:positionH relativeFrom="column">
              <wp:posOffset>1913890</wp:posOffset>
            </wp:positionH>
            <wp:positionV relativeFrom="paragraph">
              <wp:posOffset>10768330</wp:posOffset>
            </wp:positionV>
            <wp:extent cx="5731510" cy="1527175"/>
            <wp:effectExtent l="0" t="0" r="0" b="0"/>
            <wp:wrapNone/>
            <wp:docPr id="3" name="Picture 2" descr="A picture containing indoor&#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28DE107-038C-B148-90C9-FA5C91C7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indoor&#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28DE107-038C-B148-90C9-FA5C91C72549}"/>
                        </a:ext>
                      </a:extLst>
                    </pic:cNvPr>
                    <pic:cNvPicPr>
                      <a:picLocks noChangeAspect="1"/>
                    </pic:cNvPicPr>
                  </pic:nvPicPr>
                  <pic:blipFill>
                    <a:blip r:embed="rId15"/>
                    <a:stretch>
                      <a:fillRect/>
                    </a:stretch>
                  </pic:blipFill>
                  <pic:spPr>
                    <a:xfrm>
                      <a:off x="0" y="0"/>
                      <a:ext cx="5731510" cy="1527175"/>
                    </a:xfrm>
                    <a:prstGeom prst="rect">
                      <a:avLst/>
                    </a:prstGeom>
                  </pic:spPr>
                </pic:pic>
              </a:graphicData>
            </a:graphic>
          </wp:anchor>
        </w:drawing>
      </w:r>
      <w:r w:rsidR="00A06990">
        <w:softHyphen/>
      </w:r>
      <w:r w:rsidR="00A06990">
        <w:softHyphen/>
      </w:r>
      <w:r w:rsidR="00A06990">
        <w:softHyphen/>
      </w:r>
      <w:r w:rsidR="004715E2" w:rsidRPr="004715E2">
        <w:t xml:space="preserve"> </w:t>
      </w:r>
    </w:p>
    <w:p w14:paraId="405F50BA" w14:textId="6FD0491C" w:rsidR="00C01BB4" w:rsidRDefault="00C01BB4">
      <w:pPr>
        <w:rPr>
          <w:b/>
          <w:i/>
          <w:noProof/>
          <w:sz w:val="20"/>
          <w:lang w:eastAsia="en-GB"/>
        </w:rPr>
      </w:pPr>
    </w:p>
    <w:p w14:paraId="47604634" w14:textId="36257147" w:rsidR="00F10ED5" w:rsidRPr="004715E2" w:rsidRDefault="0046479C" w:rsidP="00CA7AA8">
      <w:pPr>
        <w:pStyle w:val="Heading1"/>
        <w:spacing w:line="276" w:lineRule="auto"/>
        <w:rPr>
          <w:rStyle w:val="normaltextrun"/>
          <w:rFonts w:asciiTheme="majorHAnsi" w:hAnsiTheme="majorHAnsi"/>
          <w:b/>
          <w:color w:val="005EB8"/>
          <w:sz w:val="56"/>
        </w:rPr>
      </w:pPr>
      <w:r w:rsidRPr="0046479C">
        <w:t>Choroid Plexus Cyst</w:t>
      </w:r>
    </w:p>
    <w:p w14:paraId="4DC8DE42" w14:textId="77777777" w:rsidR="0046479C" w:rsidRDefault="0046479C" w:rsidP="00CA7AA8">
      <w:pPr>
        <w:spacing w:line="276" w:lineRule="auto"/>
      </w:pPr>
      <w:r>
        <w:t xml:space="preserve">The choroid plexuses are structures in the brain that produce the cerebrospinal fluid (fluid which floats around brain and spinal cord). Occasionally fluid becomes trapped and forms pockets in the choroid plexus. These pockets of fluid are called choroid plexus cysts (CPC). </w:t>
      </w:r>
    </w:p>
    <w:p w14:paraId="2E036252" w14:textId="77777777" w:rsidR="0046479C" w:rsidRDefault="0046479C" w:rsidP="00CA7AA8">
      <w:pPr>
        <w:spacing w:line="276" w:lineRule="auto"/>
      </w:pPr>
      <w:r>
        <w:t xml:space="preserve"> </w:t>
      </w:r>
    </w:p>
    <w:p w14:paraId="52DF9D2F" w14:textId="5419A348" w:rsidR="0046479C" w:rsidRDefault="0046479C" w:rsidP="00CA7AA8">
      <w:pPr>
        <w:spacing w:line="276" w:lineRule="auto"/>
      </w:pPr>
      <w:r>
        <w:t>CPCs are identified by ultrasound in approximately 1 - 2% of all pregnancies scanned between 16 and 24 weeks gestation. The cysts may be seen in one or both sides of the brain, an</w:t>
      </w:r>
      <w:r w:rsidR="00CA7AA8">
        <w:t>d generally have no effect on f</w:t>
      </w:r>
      <w:r>
        <w:t xml:space="preserve">etal development.  </w:t>
      </w:r>
    </w:p>
    <w:p w14:paraId="679DF328" w14:textId="77777777" w:rsidR="0046479C" w:rsidRDefault="0046479C" w:rsidP="00CA7AA8">
      <w:pPr>
        <w:spacing w:line="276" w:lineRule="auto"/>
      </w:pPr>
      <w:r>
        <w:t xml:space="preserve"> </w:t>
      </w:r>
    </w:p>
    <w:p w14:paraId="318632A1" w14:textId="77777777" w:rsidR="0046479C" w:rsidRDefault="0046479C" w:rsidP="00CA7AA8">
      <w:pPr>
        <w:pStyle w:val="Heading2"/>
        <w:spacing w:line="276" w:lineRule="auto"/>
      </w:pPr>
      <w:r>
        <w:t xml:space="preserve">Causes and risk factors </w:t>
      </w:r>
    </w:p>
    <w:p w14:paraId="04510FF3" w14:textId="77777777" w:rsidR="0046479C" w:rsidRDefault="0046479C" w:rsidP="00CA7AA8">
      <w:pPr>
        <w:spacing w:line="276" w:lineRule="auto"/>
      </w:pPr>
      <w:r>
        <w:t xml:space="preserve">Choroid plexus cysts are believed to be caused by abnormal folding of the lining of the choroid plexus which traps fluid and debris. A developing baby’s brain may create these cysts as a normal part of development. They are temporary and usually are gone by the 28th week of pregnancy.   </w:t>
      </w:r>
    </w:p>
    <w:p w14:paraId="34DD9F5D" w14:textId="77777777" w:rsidR="0046479C" w:rsidRDefault="0046479C" w:rsidP="00CA7AA8">
      <w:pPr>
        <w:spacing w:line="276" w:lineRule="auto"/>
      </w:pPr>
      <w:r>
        <w:t xml:space="preserve"> </w:t>
      </w:r>
      <w:bookmarkStart w:id="0" w:name="_GoBack"/>
      <w:bookmarkEnd w:id="0"/>
    </w:p>
    <w:p w14:paraId="7699D573" w14:textId="77777777" w:rsidR="00CA7AA8" w:rsidRDefault="0046479C" w:rsidP="00CA7AA8">
      <w:pPr>
        <w:spacing w:line="276" w:lineRule="auto"/>
      </w:pPr>
      <w:r>
        <w:t xml:space="preserve">In a very small percentage of babies with choroid plexus cysts, there is an associated chromosome disorder called trisomy 18. Babies with trisomy 18 have an extra copy of chromosome 18. </w:t>
      </w:r>
    </w:p>
    <w:p w14:paraId="0A36262F" w14:textId="77777777" w:rsidR="00CA7AA8" w:rsidRDefault="00CA7AA8" w:rsidP="00CA7AA8">
      <w:pPr>
        <w:spacing w:line="276" w:lineRule="auto"/>
      </w:pPr>
    </w:p>
    <w:p w14:paraId="35379491" w14:textId="069E83E2" w:rsidR="0046479C" w:rsidRDefault="0046479C" w:rsidP="00CA7AA8">
      <w:pPr>
        <w:spacing w:line="276" w:lineRule="auto"/>
      </w:pPr>
      <w:r>
        <w:t xml:space="preserve">Trisomy 18 (Edward syndrome) is a disorder characterised by severe mental disabilities and multiple abnormalities. Babies with trisomy 18 have choroid plexus cysts about one third of the time. The cause is unknown, though the risk increases with maternal age. </w:t>
      </w:r>
    </w:p>
    <w:p w14:paraId="304B5A17" w14:textId="77777777" w:rsidR="0046479C" w:rsidRDefault="0046479C" w:rsidP="00CA7AA8">
      <w:pPr>
        <w:spacing w:line="276" w:lineRule="auto"/>
      </w:pPr>
    </w:p>
    <w:p w14:paraId="55CBEEE8" w14:textId="77777777" w:rsidR="0046479C" w:rsidRDefault="0046479C" w:rsidP="00CA7AA8">
      <w:pPr>
        <w:pStyle w:val="Heading2"/>
        <w:spacing w:line="276" w:lineRule="auto"/>
      </w:pPr>
      <w:r>
        <w:t xml:space="preserve">Diagnosis </w:t>
      </w:r>
    </w:p>
    <w:p w14:paraId="0EDBAA71" w14:textId="5161A000" w:rsidR="0046479C" w:rsidRDefault="0046479C" w:rsidP="00CA7AA8">
      <w:pPr>
        <w:spacing w:line="276" w:lineRule="auto"/>
      </w:pPr>
      <w:r>
        <w:t xml:space="preserve">CPCs are identified on ultrasound at around 18 to 20 weeks gestation. The anomaly scan at this </w:t>
      </w:r>
      <w:r w:rsidR="00CA7AA8">
        <w:t>time is directed at detecting f</w:t>
      </w:r>
      <w:r>
        <w:t xml:space="preserve">etal abnormalities. A detailed ultrasound, to look for both major and minor findings associated with Trisomy 18, </w:t>
      </w:r>
      <w:r w:rsidR="0009513E">
        <w:t xml:space="preserve">further review </w:t>
      </w:r>
      <w:r>
        <w:t>may therefore</w:t>
      </w:r>
      <w:r w:rsidR="0009513E">
        <w:t xml:space="preserve"> be</w:t>
      </w:r>
      <w:r>
        <w:t xml:space="preserve"> recommended</w:t>
      </w:r>
      <w:r w:rsidR="0009513E">
        <w:t xml:space="preserve"> by the Fetal Medicine Team</w:t>
      </w:r>
      <w:r>
        <w:t xml:space="preserve">.  </w:t>
      </w:r>
    </w:p>
    <w:p w14:paraId="1C265937" w14:textId="77777777" w:rsidR="0046479C" w:rsidRDefault="0046479C" w:rsidP="00CA7AA8">
      <w:pPr>
        <w:spacing w:line="276" w:lineRule="auto"/>
      </w:pPr>
      <w:r>
        <w:t xml:space="preserve">  </w:t>
      </w:r>
    </w:p>
    <w:p w14:paraId="0639543F" w14:textId="77777777" w:rsidR="0046479C" w:rsidRDefault="0046479C" w:rsidP="00CA7AA8">
      <w:pPr>
        <w:pStyle w:val="Heading2"/>
        <w:spacing w:line="276" w:lineRule="auto"/>
      </w:pPr>
      <w:r>
        <w:t xml:space="preserve">Treatment and prognosis </w:t>
      </w:r>
    </w:p>
    <w:p w14:paraId="6061B061" w14:textId="77777777" w:rsidR="0046479C" w:rsidRDefault="0046479C" w:rsidP="00CA7AA8">
      <w:pPr>
        <w:spacing w:line="276" w:lineRule="auto"/>
      </w:pPr>
      <w:r>
        <w:t>More than 90% of choroid plexus cysts resolve spontaneously by the 28th week of gestation. Once resolved, the cysts do not recur. The risk of Edward's syndrome seems to be no greater if the cysts are large or small, one-sided or on both, persist later or not.</w:t>
      </w:r>
    </w:p>
    <w:p w14:paraId="1EB85B9F" w14:textId="77777777" w:rsidR="0046479C" w:rsidRDefault="0046479C" w:rsidP="00CA7AA8">
      <w:pPr>
        <w:spacing w:line="276" w:lineRule="auto"/>
      </w:pPr>
    </w:p>
    <w:p w14:paraId="537216ED" w14:textId="219FA932" w:rsidR="00F10ED5" w:rsidRDefault="0046479C" w:rsidP="00CA7AA8">
      <w:pPr>
        <w:spacing w:line="276" w:lineRule="auto"/>
      </w:pPr>
      <w:r>
        <w:t>We understand that this diagnosis may be difficult and we are here to support you. If you have any questions about what we have said, please do not hesitate to contact us by our contact details below</w:t>
      </w:r>
    </w:p>
    <w:p w14:paraId="463872B2" w14:textId="77777777" w:rsidR="00CA7AA8" w:rsidRDefault="00CA7AA8" w:rsidP="00CA7AA8">
      <w:pPr>
        <w:spacing w:line="276" w:lineRule="auto"/>
      </w:pPr>
    </w:p>
    <w:p w14:paraId="7E950149" w14:textId="77777777" w:rsidR="00CA7AA8" w:rsidRDefault="00CA7AA8" w:rsidP="00CA7AA8">
      <w:pPr>
        <w:spacing w:line="276" w:lineRule="auto"/>
      </w:pPr>
    </w:p>
    <w:p w14:paraId="560DF307" w14:textId="72763970" w:rsidR="00F10ED5" w:rsidRDefault="0046479C" w:rsidP="00CA7AA8">
      <w:pPr>
        <w:spacing w:line="276" w:lineRule="auto"/>
      </w:pPr>
      <w:r w:rsidRPr="0046479C">
        <w:rPr>
          <w:rFonts w:ascii="Times New Roman" w:eastAsia="Arial Unicode MS" w:hAnsi="Times New Roman" w:cs="Times New Roman"/>
          <w:noProof/>
          <w:bdr w:val="nil"/>
          <w:lang w:eastAsia="en-GB"/>
        </w:rPr>
        <w:drawing>
          <wp:anchor distT="152400" distB="152400" distL="152400" distR="152400" simplePos="0" relativeHeight="251671552" behindDoc="0" locked="0" layoutInCell="1" allowOverlap="1" wp14:anchorId="57F4F6CE" wp14:editId="08335124">
            <wp:simplePos x="0" y="0"/>
            <wp:positionH relativeFrom="margin">
              <wp:posOffset>219075</wp:posOffset>
            </wp:positionH>
            <wp:positionV relativeFrom="line">
              <wp:posOffset>117475</wp:posOffset>
            </wp:positionV>
            <wp:extent cx="2990850" cy="1828800"/>
            <wp:effectExtent l="0" t="0" r="0" b="0"/>
            <wp:wrapThrough wrapText="bothSides" distL="152400" distR="152400">
              <wp:wrapPolygon edited="1">
                <wp:start x="0" y="0"/>
                <wp:lineTo x="21600" y="0"/>
                <wp:lineTo x="21600" y="21600"/>
                <wp:lineTo x="0" y="21600"/>
                <wp:lineTo x="0" y="0"/>
              </wp:wrapPolygon>
            </wp:wrapThrough>
            <wp:docPr id="2" name="officeArt object" descr="Screenshot 2026-03-05 at 15.20.02.png"/>
            <wp:cNvGraphicFramePr/>
            <a:graphic xmlns:a="http://schemas.openxmlformats.org/drawingml/2006/main">
              <a:graphicData uri="http://schemas.openxmlformats.org/drawingml/2006/picture">
                <pic:pic xmlns:pic="http://schemas.openxmlformats.org/drawingml/2006/picture">
                  <pic:nvPicPr>
                    <pic:cNvPr id="1073741837" name="Screenshot 2026-03-05 at 15.20.02.png" descr="Screenshot 2026-03-05 at 15.20.02.png"/>
                    <pic:cNvPicPr>
                      <a:picLocks noChangeAspect="1"/>
                    </pic:cNvPicPr>
                  </pic:nvPicPr>
                  <pic:blipFill>
                    <a:blip r:embed="rId16">
                      <a:extLst/>
                    </a:blip>
                    <a:stretch>
                      <a:fillRect/>
                    </a:stretch>
                  </pic:blipFill>
                  <pic:spPr>
                    <a:xfrm>
                      <a:off x="0" y="0"/>
                      <a:ext cx="2990850" cy="1828800"/>
                    </a:xfrm>
                    <a:prstGeom prst="rect">
                      <a:avLst/>
                    </a:prstGeom>
                    <a:ln w="12700" cap="flat">
                      <a:noFill/>
                      <a:miter lim="400000"/>
                    </a:ln>
                    <a:effectLst/>
                  </pic:spPr>
                </pic:pic>
              </a:graphicData>
            </a:graphic>
            <wp14:sizeRelV relativeFrom="margin">
              <wp14:pctHeight>0</wp14:pctHeight>
            </wp14:sizeRelV>
          </wp:anchor>
        </w:drawing>
      </w:r>
    </w:p>
    <w:p w14:paraId="670CF712" w14:textId="44E724A9" w:rsidR="002508A3" w:rsidRDefault="002508A3" w:rsidP="00CA7AA8">
      <w:pPr>
        <w:spacing w:line="276" w:lineRule="auto"/>
      </w:pPr>
    </w:p>
    <w:p w14:paraId="776F5C5B" w14:textId="77777777" w:rsidR="002508A3" w:rsidRDefault="002508A3" w:rsidP="00CA7AA8">
      <w:pPr>
        <w:spacing w:line="276" w:lineRule="auto"/>
      </w:pPr>
    </w:p>
    <w:p w14:paraId="063701B4" w14:textId="77777777" w:rsidR="002508A3" w:rsidRDefault="002508A3" w:rsidP="00CA7AA8">
      <w:pPr>
        <w:spacing w:line="276" w:lineRule="auto"/>
      </w:pPr>
      <w:r>
        <w:t xml:space="preserve"> </w:t>
      </w:r>
    </w:p>
    <w:p w14:paraId="07490693" w14:textId="77777777" w:rsidR="002508A3" w:rsidRDefault="002508A3" w:rsidP="00CA7AA8">
      <w:pPr>
        <w:spacing w:line="276" w:lineRule="auto"/>
      </w:pPr>
    </w:p>
    <w:p w14:paraId="178DE103" w14:textId="77777777" w:rsidR="002508A3" w:rsidRDefault="002508A3" w:rsidP="00CA7AA8">
      <w:pPr>
        <w:spacing w:line="276" w:lineRule="auto"/>
      </w:pPr>
    </w:p>
    <w:p w14:paraId="6A2201FB" w14:textId="55776FA8" w:rsidR="002508A3" w:rsidRDefault="002508A3" w:rsidP="00CA7AA8">
      <w:pPr>
        <w:spacing w:line="276" w:lineRule="auto"/>
      </w:pPr>
    </w:p>
    <w:p w14:paraId="7109CC7D" w14:textId="77777777" w:rsidR="002508A3" w:rsidRDefault="002508A3" w:rsidP="00CA7AA8">
      <w:pPr>
        <w:spacing w:line="276" w:lineRule="auto"/>
      </w:pPr>
    </w:p>
    <w:p w14:paraId="0E000C82" w14:textId="77777777" w:rsidR="0046479C" w:rsidRDefault="0046479C" w:rsidP="00CA7AA8">
      <w:pPr>
        <w:pStyle w:val="Heading2"/>
        <w:spacing w:line="276" w:lineRule="auto"/>
      </w:pPr>
    </w:p>
    <w:p w14:paraId="355F3991" w14:textId="77777777" w:rsidR="00CA7AA8" w:rsidRDefault="00CA7AA8" w:rsidP="00CA7AA8">
      <w:pPr>
        <w:pStyle w:val="Heading2"/>
        <w:spacing w:line="276" w:lineRule="auto"/>
      </w:pPr>
    </w:p>
    <w:p w14:paraId="38FDFEFD" w14:textId="77777777" w:rsidR="002508A3" w:rsidRDefault="002508A3" w:rsidP="00CA7AA8">
      <w:pPr>
        <w:pStyle w:val="Heading2"/>
        <w:spacing w:line="276" w:lineRule="auto"/>
      </w:pPr>
      <w:r>
        <w:t>Further information</w:t>
      </w:r>
    </w:p>
    <w:p w14:paraId="032C1405" w14:textId="77777777" w:rsidR="002508A3" w:rsidRDefault="002508A3" w:rsidP="00CA7AA8">
      <w:pPr>
        <w:spacing w:line="276" w:lineRule="auto"/>
      </w:pPr>
    </w:p>
    <w:p w14:paraId="4D08AAB4" w14:textId="77777777" w:rsidR="002508A3" w:rsidRDefault="002508A3" w:rsidP="00CA7AA8">
      <w:pPr>
        <w:spacing w:line="276" w:lineRule="auto"/>
      </w:pPr>
      <w:r>
        <w:t>•</w:t>
      </w:r>
      <w:r w:rsidRPr="002508A3">
        <w:rPr>
          <w:rStyle w:val="Heading3Char"/>
        </w:rPr>
        <w:tab/>
        <w:t>ISUOG</w:t>
      </w:r>
      <w:r>
        <w:t xml:space="preserve"> </w:t>
      </w:r>
    </w:p>
    <w:p w14:paraId="60899FA5" w14:textId="77777777" w:rsidR="002508A3" w:rsidRDefault="002508A3" w:rsidP="00CA7AA8">
      <w:pPr>
        <w:spacing w:line="276" w:lineRule="auto"/>
      </w:pPr>
      <w:r>
        <w:t xml:space="preserve">International Society of Ultrasound in Obstetrics and Gynaecology (ISUOG) </w:t>
      </w:r>
    </w:p>
    <w:p w14:paraId="1ABE6F22" w14:textId="77777777" w:rsidR="002508A3" w:rsidRDefault="002508A3" w:rsidP="00CA7AA8">
      <w:pPr>
        <w:spacing w:line="276" w:lineRule="auto"/>
      </w:pPr>
      <w:r>
        <w:t xml:space="preserve">122 Freston Road, London W10 6TR, UK </w:t>
      </w:r>
    </w:p>
    <w:p w14:paraId="16BA3E4D" w14:textId="77777777" w:rsidR="002508A3" w:rsidRDefault="002508A3" w:rsidP="00CA7AA8">
      <w:pPr>
        <w:spacing w:line="276" w:lineRule="auto"/>
      </w:pPr>
      <w:r>
        <w:t xml:space="preserve">Tel: +44 (0) 20 7471 9955  </w:t>
      </w:r>
    </w:p>
    <w:p w14:paraId="01F4C660" w14:textId="77777777" w:rsidR="002508A3" w:rsidRDefault="002508A3" w:rsidP="00CA7AA8">
      <w:pPr>
        <w:spacing w:line="276" w:lineRule="auto"/>
      </w:pPr>
      <w:r>
        <w:t xml:space="preserve">Email: info@isuog.org </w:t>
      </w:r>
    </w:p>
    <w:p w14:paraId="15A9DF21" w14:textId="77777777" w:rsidR="0046479C" w:rsidRDefault="001B39E6" w:rsidP="00CA7AA8">
      <w:pPr>
        <w:spacing w:line="276" w:lineRule="auto"/>
      </w:pPr>
      <w:hyperlink r:id="rId17" w:history="1">
        <w:r w:rsidR="0046479C" w:rsidRPr="00F571D4">
          <w:rPr>
            <w:rStyle w:val="Hyperlink"/>
          </w:rPr>
          <w:t>https://www.isuog.org/resource/choroid-plexus-cyst----isuog-patient-information-series-pdf.htm</w:t>
        </w:r>
      </w:hyperlink>
      <w:r w:rsidR="0046479C">
        <w:t xml:space="preserve"> </w:t>
      </w:r>
    </w:p>
    <w:p w14:paraId="71D50AE7" w14:textId="30E1BD25" w:rsidR="002508A3" w:rsidRDefault="0046479C" w:rsidP="00CA7AA8">
      <w:pPr>
        <w:spacing w:line="276" w:lineRule="auto"/>
      </w:pPr>
      <w:r w:rsidRPr="0046479C">
        <w:t xml:space="preserve">  </w:t>
      </w:r>
    </w:p>
    <w:p w14:paraId="3C3BB6A0" w14:textId="216C59AA" w:rsidR="00232152" w:rsidRDefault="0046479C" w:rsidP="00CA7AA8">
      <w:pPr>
        <w:pStyle w:val="Heading3"/>
        <w:spacing w:line="276" w:lineRule="auto"/>
      </w:pPr>
      <w:r>
        <w:t>•</w:t>
      </w:r>
      <w:r>
        <w:tab/>
      </w:r>
      <w:r w:rsidR="00232152">
        <w:t>Edwards Syndrome</w:t>
      </w:r>
    </w:p>
    <w:p w14:paraId="188EE921" w14:textId="58EA8660" w:rsidR="00232152" w:rsidRDefault="00232152" w:rsidP="00CA7AA8">
      <w:pPr>
        <w:spacing w:line="276" w:lineRule="auto"/>
      </w:pPr>
      <w:hyperlink r:id="rId18" w:history="1">
        <w:r w:rsidRPr="009D1618">
          <w:rPr>
            <w:rStyle w:val="Hyperlink"/>
          </w:rPr>
          <w:t>https://www.nhs.uk/conditions/edwards-syndrome/</w:t>
        </w:r>
      </w:hyperlink>
      <w:r>
        <w:t xml:space="preserve"> </w:t>
      </w:r>
    </w:p>
    <w:p w14:paraId="3D92607E" w14:textId="77777777" w:rsidR="00232152" w:rsidRDefault="00232152" w:rsidP="00CA7AA8">
      <w:pPr>
        <w:spacing w:line="276" w:lineRule="auto"/>
      </w:pPr>
    </w:p>
    <w:p w14:paraId="78B075F5" w14:textId="28C22B99" w:rsidR="0046479C" w:rsidRDefault="00232152" w:rsidP="00CA7AA8">
      <w:pPr>
        <w:spacing w:line="276" w:lineRule="auto"/>
      </w:pPr>
      <w:r>
        <w:t>•</w:t>
      </w:r>
      <w:r>
        <w:tab/>
      </w:r>
      <w:r w:rsidR="0046479C" w:rsidRPr="0046479C">
        <w:rPr>
          <w:rStyle w:val="Heading3Char"/>
        </w:rPr>
        <w:t>Choroid Plexus Cyst</w:t>
      </w:r>
      <w:r w:rsidR="0046479C">
        <w:t xml:space="preserve">   </w:t>
      </w:r>
    </w:p>
    <w:p w14:paraId="24AA39DB" w14:textId="69CD703A" w:rsidR="0046479C" w:rsidRDefault="001B39E6" w:rsidP="00CA7AA8">
      <w:pPr>
        <w:spacing w:line="276" w:lineRule="auto"/>
      </w:pPr>
      <w:hyperlink r:id="rId19" w:history="1">
        <w:r w:rsidR="0046479C" w:rsidRPr="00F571D4">
          <w:rPr>
            <w:rStyle w:val="Hyperlink"/>
          </w:rPr>
          <w:t>http://www.choroidplexusc</w:t>
        </w:r>
        <w:r w:rsidR="0046479C" w:rsidRPr="00F571D4">
          <w:rPr>
            <w:rStyle w:val="Hyperlink"/>
          </w:rPr>
          <w:t>y</w:t>
        </w:r>
        <w:r w:rsidR="0046479C" w:rsidRPr="00F571D4">
          <w:rPr>
            <w:rStyle w:val="Hyperlink"/>
          </w:rPr>
          <w:t>st.org/</w:t>
        </w:r>
      </w:hyperlink>
      <w:r w:rsidR="0046479C">
        <w:t xml:space="preserve">  </w:t>
      </w:r>
    </w:p>
    <w:p w14:paraId="317A5828" w14:textId="77777777" w:rsidR="0046479C" w:rsidRDefault="0046479C" w:rsidP="00CA7AA8">
      <w:pPr>
        <w:spacing w:line="276" w:lineRule="auto"/>
      </w:pPr>
      <w:r>
        <w:t xml:space="preserve"> </w:t>
      </w:r>
    </w:p>
    <w:p w14:paraId="3D94C8F4" w14:textId="77777777" w:rsidR="0046479C" w:rsidRDefault="0046479C" w:rsidP="00CA7AA8">
      <w:pPr>
        <w:spacing w:line="276" w:lineRule="auto"/>
      </w:pPr>
      <w:r>
        <w:t>•</w:t>
      </w:r>
      <w:r>
        <w:tab/>
        <w:t xml:space="preserve">NHS Fetal Anomaly Screening Programme  </w:t>
      </w:r>
    </w:p>
    <w:p w14:paraId="06D5836A" w14:textId="4FA65307" w:rsidR="002508A3" w:rsidRDefault="001B39E6" w:rsidP="00CA7AA8">
      <w:pPr>
        <w:spacing w:line="276" w:lineRule="auto"/>
      </w:pPr>
      <w:hyperlink r:id="rId20" w:history="1">
        <w:r w:rsidR="0046479C" w:rsidRPr="00F571D4">
          <w:rPr>
            <w:rStyle w:val="Hyperlink"/>
          </w:rPr>
          <w:t>https://www.nhs.uk/pregnancy/your-pregnancy-care/screening-tests/</w:t>
        </w:r>
      </w:hyperlink>
      <w:r w:rsidR="0046479C">
        <w:t xml:space="preserve"> </w:t>
      </w:r>
    </w:p>
    <w:p w14:paraId="481F21D2" w14:textId="77777777" w:rsidR="002508A3" w:rsidRDefault="002508A3" w:rsidP="00CA7AA8">
      <w:pPr>
        <w:spacing w:line="276" w:lineRule="auto"/>
      </w:pPr>
    </w:p>
    <w:p w14:paraId="6D61447C" w14:textId="77777777" w:rsidR="002508A3" w:rsidRDefault="002508A3" w:rsidP="00CA7AA8">
      <w:pPr>
        <w:pStyle w:val="Heading2"/>
        <w:spacing w:line="276" w:lineRule="auto"/>
      </w:pPr>
      <w:r>
        <w:t>Useful contact details</w:t>
      </w:r>
    </w:p>
    <w:p w14:paraId="478D4906" w14:textId="77777777" w:rsidR="002508A3" w:rsidRDefault="002508A3" w:rsidP="00CA7AA8">
      <w:pPr>
        <w:spacing w:line="276" w:lineRule="auto"/>
      </w:pPr>
    </w:p>
    <w:p w14:paraId="12374E50" w14:textId="77777777" w:rsidR="002508A3" w:rsidRDefault="002508A3" w:rsidP="00CA7AA8">
      <w:pPr>
        <w:pStyle w:val="Heading3"/>
        <w:spacing w:line="276" w:lineRule="auto"/>
      </w:pPr>
      <w:r>
        <w:t xml:space="preserve">East and North Hertfordshire Teaching NHS Trust: </w:t>
      </w:r>
    </w:p>
    <w:p w14:paraId="6EC41273" w14:textId="77777777" w:rsidR="002508A3" w:rsidRDefault="002508A3" w:rsidP="00CA7AA8">
      <w:pPr>
        <w:spacing w:line="276" w:lineRule="auto"/>
      </w:pPr>
      <w:r>
        <w:t>•</w:t>
      </w:r>
      <w:r>
        <w:tab/>
        <w:t>Website www.enherts-tr.nhs.uk</w:t>
      </w:r>
    </w:p>
    <w:p w14:paraId="174355EB" w14:textId="3C6237C1" w:rsidR="002508A3" w:rsidRDefault="002508A3" w:rsidP="00CA7AA8">
      <w:pPr>
        <w:spacing w:line="276" w:lineRule="auto"/>
      </w:pPr>
      <w:r>
        <w:t>•</w:t>
      </w:r>
      <w:r>
        <w:tab/>
        <w:t>Telephone 01438 314333</w:t>
      </w:r>
    </w:p>
    <w:p w14:paraId="3ACFADA5" w14:textId="7EBF1B5A" w:rsidR="002508A3" w:rsidRDefault="002508A3" w:rsidP="00CA7AA8">
      <w:pPr>
        <w:pStyle w:val="Heading3"/>
        <w:spacing w:line="276" w:lineRule="auto"/>
      </w:pPr>
      <w:r>
        <w:t>East and North Hertfordshire Fetal Medicine Service:</w:t>
      </w:r>
    </w:p>
    <w:p w14:paraId="4C457805" w14:textId="77777777" w:rsidR="002508A3" w:rsidRDefault="002508A3" w:rsidP="00CA7AA8">
      <w:pPr>
        <w:spacing w:line="276" w:lineRule="auto"/>
      </w:pPr>
      <w:r>
        <w:t xml:space="preserve">Telephone: 07500126406 </w:t>
      </w:r>
    </w:p>
    <w:p w14:paraId="201A32EE" w14:textId="77777777" w:rsidR="002508A3" w:rsidRDefault="002508A3" w:rsidP="00CA7AA8">
      <w:pPr>
        <w:spacing w:line="276" w:lineRule="auto"/>
      </w:pPr>
      <w:r>
        <w:t xml:space="preserve">Email: fetalmedicine.enh-tr@nhs.net </w:t>
      </w:r>
    </w:p>
    <w:p w14:paraId="7AD17AD6" w14:textId="77777777" w:rsidR="001A38A3" w:rsidRPr="00C35D6F" w:rsidRDefault="001A38A3" w:rsidP="00CA7AA8">
      <w:pPr>
        <w:widowControl w:val="0"/>
        <w:spacing w:line="276" w:lineRule="auto"/>
        <w:rPr>
          <w:rFonts w:ascii="Arial" w:hAnsi="Arial" w:cs="Arial"/>
        </w:rPr>
      </w:pPr>
    </w:p>
    <w:p w14:paraId="79E46F06" w14:textId="3DD9C4F1" w:rsidR="00E22141" w:rsidRDefault="00E22141" w:rsidP="00CA7AA8">
      <w:pPr>
        <w:pStyle w:val="Heading2"/>
        <w:spacing w:line="276" w:lineRule="auto"/>
      </w:pPr>
      <w:r>
        <w:t xml:space="preserve">Leaflet information </w:t>
      </w:r>
    </w:p>
    <w:p w14:paraId="27613B64" w14:textId="6591707E" w:rsidR="00E22141" w:rsidRDefault="00E22141" w:rsidP="00CA7AA8">
      <w:pPr>
        <w:spacing w:line="276" w:lineRule="auto"/>
        <w:rPr>
          <w:b/>
          <w:bCs/>
          <w:color w:val="005EB8"/>
        </w:rPr>
      </w:pPr>
    </w:p>
    <w:p w14:paraId="0E1CEE88" w14:textId="5C331F5D" w:rsidR="00E22141" w:rsidRPr="00E24E10" w:rsidRDefault="00E22141" w:rsidP="00CA7AA8">
      <w:pPr>
        <w:spacing w:line="276" w:lineRule="auto"/>
        <w:rPr>
          <w:b/>
          <w:bCs/>
          <w:color w:val="005EB8"/>
        </w:rPr>
      </w:pPr>
      <w:r w:rsidRPr="00E24E10">
        <w:rPr>
          <w:b/>
          <w:bCs/>
          <w:color w:val="005EB8"/>
        </w:rPr>
        <w:t>You can request this information in a different format or another language</w:t>
      </w:r>
      <w:r>
        <w:rPr>
          <w:b/>
          <w:bCs/>
          <w:color w:val="005EB8"/>
        </w:rPr>
        <w:t>;</w:t>
      </w:r>
      <w:r>
        <w:rPr>
          <w:b/>
          <w:bCs/>
          <w:color w:val="005EB8"/>
        </w:rPr>
        <w:br/>
      </w:r>
      <w:r w:rsidRPr="00E24E10">
        <w:rPr>
          <w:b/>
          <w:bCs/>
          <w:color w:val="005EB8"/>
        </w:rPr>
        <w:t xml:space="preserve">please speak to your doctor or nurse. </w:t>
      </w:r>
    </w:p>
    <w:p w14:paraId="06F789C3" w14:textId="3B6BF8BC" w:rsidR="00E22141" w:rsidRDefault="00E22141" w:rsidP="00CA7AA8">
      <w:pPr>
        <w:spacing w:line="276" w:lineRule="auto"/>
        <w:rPr>
          <w:b/>
          <w:bCs/>
        </w:rPr>
      </w:pPr>
    </w:p>
    <w:p w14:paraId="616CB3B6" w14:textId="1E80654D" w:rsidR="00E22141" w:rsidRDefault="00E22141" w:rsidP="00CA7AA8">
      <w:pPr>
        <w:spacing w:line="276" w:lineRule="auto"/>
      </w:pPr>
      <w:r w:rsidRPr="00270F4E">
        <w:rPr>
          <w:b/>
          <w:bCs/>
        </w:rPr>
        <w:t>Date of publication</w:t>
      </w:r>
      <w:r>
        <w:t>:</w:t>
      </w:r>
      <w:r w:rsidR="003C39AB">
        <w:t xml:space="preserve"> </w:t>
      </w:r>
      <w:r w:rsidR="00F10ED5" w:rsidRPr="00F10ED5">
        <w:rPr>
          <w:highlight w:val="yellow"/>
        </w:rPr>
        <w:t>XX XXXXX XXXX</w:t>
      </w:r>
    </w:p>
    <w:p w14:paraId="5B48EF1C" w14:textId="10F72DB1" w:rsidR="003C39AB" w:rsidRDefault="00E22141" w:rsidP="00CA7AA8">
      <w:pPr>
        <w:spacing w:line="276" w:lineRule="auto"/>
        <w:rPr>
          <w:b/>
          <w:bCs/>
        </w:rPr>
      </w:pPr>
      <w:r w:rsidRPr="00FB490A">
        <w:rPr>
          <w:b/>
          <w:bCs/>
        </w:rPr>
        <w:t>Version number</w:t>
      </w:r>
      <w:r w:rsidRPr="003C39AB">
        <w:t xml:space="preserve">: </w:t>
      </w:r>
      <w:r w:rsidR="002508A3">
        <w:t>01</w:t>
      </w:r>
      <w:r w:rsidR="003C39AB">
        <w:rPr>
          <w:b/>
          <w:bCs/>
        </w:rPr>
        <w:t xml:space="preserve"> </w:t>
      </w:r>
    </w:p>
    <w:p w14:paraId="3C50CEF9" w14:textId="6F31B8CC" w:rsidR="00E22141" w:rsidRDefault="00AC55C3" w:rsidP="00CA7AA8">
      <w:pPr>
        <w:spacing w:line="276" w:lineRule="auto"/>
      </w:pPr>
      <w:r>
        <w:rPr>
          <w:noProof/>
          <w:lang w:eastAsia="en-GB"/>
        </w:rPr>
        <w:lastRenderedPageBreak/>
        <mc:AlternateContent>
          <mc:Choice Requires="wps">
            <w:drawing>
              <wp:anchor distT="0" distB="0" distL="114300" distR="114300" simplePos="0" relativeHeight="251669504" behindDoc="0" locked="0" layoutInCell="1" allowOverlap="1" wp14:anchorId="25A0F3A4" wp14:editId="2A9007D6">
                <wp:simplePos x="0" y="0"/>
                <wp:positionH relativeFrom="column">
                  <wp:posOffset>3086100</wp:posOffset>
                </wp:positionH>
                <wp:positionV relativeFrom="paragraph">
                  <wp:posOffset>158115</wp:posOffset>
                </wp:positionV>
                <wp:extent cx="1828800" cy="18288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9ED2AFD" w14:textId="77777777" w:rsidR="00AC55C3" w:rsidRDefault="00AC55C3" w:rsidP="00AC55C3">
                            <w:r>
                              <w:t>© East and North Hertfordshire Teaching NHS Trust</w:t>
                            </w:r>
                          </w:p>
                          <w:p w14:paraId="3A96E588" w14:textId="77777777" w:rsidR="00AC55C3" w:rsidRPr="00A2211A" w:rsidRDefault="00AC55C3" w:rsidP="00AC55C3">
                            <w:pPr>
                              <w:jc w:val="right"/>
                            </w:pPr>
                            <w:r>
                              <w:t>www.enherts-tr.nhs.uk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4" o:spid="_x0000_s1027" type="#_x0000_t202" style="position:absolute;margin-left:243pt;margin-top:12.45pt;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" filled="f" stroked="f" strokeweight=".5pt">
                <v:textbox style="mso-fit-shape-to-text:t">
                  <w:txbxContent>
                    <w:p w14:paraId="19ED2AFD" w14:textId="77777777" w:rsidR="00AC55C3" w:rsidRDefault="00AC55C3" w:rsidP="00AC55C3">
                      <w:r>
                        <w:t>© East and North Hertfordshire Teaching NHS Trust</w:t>
                      </w:r>
                    </w:p>
                    <w:p w14:paraId="3A96E588" w14:textId="77777777" w:rsidR="00AC55C3" w:rsidRPr="00A2211A" w:rsidRDefault="00AC55C3" w:rsidP="00AC55C3">
                      <w:pPr>
                        <w:jc w:val="right"/>
                      </w:pPr>
                      <w:r>
                        <w:t>www.enherts-tr.nhs.uk</w:t>
                      </w:r>
                    </w:p>
                  </w:txbxContent>
                </v:textbox>
                <w10:wrap type="square"/>
              </v:shape>
            </w:pict>
          </mc:Fallback>
        </mc:AlternateContent>
      </w:r>
      <w:r w:rsidR="00E22141" w:rsidRPr="00270F4E">
        <w:rPr>
          <w:b/>
          <w:bCs/>
        </w:rPr>
        <w:t>Author</w:t>
      </w:r>
      <w:r w:rsidR="00E22141">
        <w:t xml:space="preserve">: </w:t>
      </w:r>
      <w:r w:rsidR="002508A3" w:rsidRPr="002508A3">
        <w:t>Dr Nehal Shah/ Dr Georgianne Mullings</w:t>
      </w:r>
    </w:p>
    <w:p w14:paraId="7A6D9EAD" w14:textId="4363226B" w:rsidR="003C39AB" w:rsidRDefault="00E22141" w:rsidP="00CA7AA8">
      <w:pPr>
        <w:tabs>
          <w:tab w:val="left" w:pos="4320"/>
        </w:tabs>
        <w:spacing w:line="276" w:lineRule="auto"/>
      </w:pPr>
      <w:r w:rsidRPr="00270F4E">
        <w:rPr>
          <w:b/>
          <w:bCs/>
        </w:rPr>
        <w:t>Reference</w:t>
      </w:r>
      <w:r>
        <w:t>:</w:t>
      </w:r>
      <w:r w:rsidR="003C39AB">
        <w:t xml:space="preserve"> </w:t>
      </w:r>
      <w:r w:rsidR="002508A3">
        <w:t>Maternity/ Fetal Medicine</w:t>
      </w:r>
    </w:p>
    <w:p w14:paraId="242394A3" w14:textId="3A720A95" w:rsidR="00E22141" w:rsidRDefault="00E22141" w:rsidP="00CA7AA8">
      <w:pPr>
        <w:tabs>
          <w:tab w:val="left" w:pos="4320"/>
        </w:tabs>
        <w:spacing w:line="276" w:lineRule="auto"/>
      </w:pPr>
      <w:r w:rsidRPr="00270F4E">
        <w:rPr>
          <w:b/>
          <w:bCs/>
        </w:rPr>
        <w:t>Review Date</w:t>
      </w:r>
      <w:r>
        <w:t>:</w:t>
      </w:r>
      <w:r w:rsidR="003C39AB">
        <w:t xml:space="preserve"> </w:t>
      </w:r>
      <w:r w:rsidR="00F10ED5" w:rsidRPr="00F10ED5">
        <w:rPr>
          <w:highlight w:val="yellow"/>
        </w:rPr>
        <w:t>XXX XXXX</w:t>
      </w:r>
    </w:p>
    <w:sectPr w:rsidR="00E22141" w:rsidSect="001F2389">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61F1B" w14:textId="77777777" w:rsidR="002A516C" w:rsidRDefault="002A516C" w:rsidP="004F61B1">
      <w:r>
        <w:separator/>
      </w:r>
    </w:p>
  </w:endnote>
  <w:endnote w:type="continuationSeparator" w:id="0">
    <w:p w14:paraId="37264876" w14:textId="77777777" w:rsidR="002A516C" w:rsidRDefault="002A516C" w:rsidP="004F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C38DC" w14:textId="6540379B" w:rsidR="00E22141" w:rsidRDefault="00CA7AA8">
    <w:pPr>
      <w:pStyle w:val="Footer"/>
      <w:jc w:val="right"/>
    </w:pPr>
    <w:r w:rsidRPr="00CA7AA8">
      <w:rPr>
        <w:rFonts w:ascii="Arial" w:hAnsi="Arial" w:cs="Arial"/>
        <w:sz w:val="20"/>
        <w:szCs w:val="20"/>
      </w:rPr>
      <w:t>Choroid Plexus Cyst</w:t>
    </w:r>
    <w:r w:rsidR="003E3EF5" w:rsidRPr="003C39AB">
      <w:rPr>
        <w:rFonts w:ascii="Arial" w:hAnsi="Arial" w:cs="Arial"/>
        <w:sz w:val="20"/>
        <w:szCs w:val="20"/>
      </w:rPr>
      <w:t xml:space="preserve"> - Page</w:t>
    </w:r>
    <w:r w:rsidR="003E3EF5" w:rsidRPr="00E5469B">
      <w:rPr>
        <w:rFonts w:ascii="Arial" w:hAnsi="Arial" w:cs="Arial"/>
        <w:sz w:val="20"/>
        <w:szCs w:val="20"/>
      </w:rPr>
      <w:t xml:space="preserve">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PAGE </w:instrText>
    </w:r>
    <w:r w:rsidR="003E3EF5" w:rsidRPr="00E5469B">
      <w:rPr>
        <w:rFonts w:ascii="Arial" w:hAnsi="Arial" w:cs="Arial"/>
        <w:bCs/>
        <w:sz w:val="20"/>
        <w:szCs w:val="20"/>
      </w:rPr>
      <w:fldChar w:fldCharType="separate"/>
    </w:r>
    <w:r w:rsidR="001B39E6">
      <w:rPr>
        <w:rFonts w:ascii="Arial" w:hAnsi="Arial" w:cs="Arial"/>
        <w:bCs/>
        <w:noProof/>
        <w:sz w:val="20"/>
        <w:szCs w:val="20"/>
      </w:rPr>
      <w:t>2</w:t>
    </w:r>
    <w:r w:rsidR="003E3EF5" w:rsidRPr="00E5469B">
      <w:rPr>
        <w:rFonts w:ascii="Arial" w:hAnsi="Arial" w:cs="Arial"/>
        <w:bCs/>
        <w:sz w:val="20"/>
        <w:szCs w:val="20"/>
      </w:rPr>
      <w:fldChar w:fldCharType="end"/>
    </w:r>
    <w:r w:rsidR="003E3EF5" w:rsidRPr="00E5469B">
      <w:rPr>
        <w:rFonts w:ascii="Arial" w:hAnsi="Arial" w:cs="Arial"/>
        <w:sz w:val="20"/>
        <w:szCs w:val="20"/>
      </w:rPr>
      <w:t xml:space="preserve"> of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NUMPAGES  </w:instrText>
    </w:r>
    <w:r w:rsidR="003E3EF5" w:rsidRPr="00E5469B">
      <w:rPr>
        <w:rFonts w:ascii="Arial" w:hAnsi="Arial" w:cs="Arial"/>
        <w:bCs/>
        <w:sz w:val="20"/>
        <w:szCs w:val="20"/>
      </w:rPr>
      <w:fldChar w:fldCharType="separate"/>
    </w:r>
    <w:r w:rsidR="001B39E6">
      <w:rPr>
        <w:rFonts w:ascii="Arial" w:hAnsi="Arial" w:cs="Arial"/>
        <w:bCs/>
        <w:noProof/>
        <w:sz w:val="20"/>
        <w:szCs w:val="20"/>
      </w:rPr>
      <w:t>3</w:t>
    </w:r>
    <w:r w:rsidR="003E3EF5" w:rsidRPr="00E5469B">
      <w:rPr>
        <w:rFonts w:ascii="Arial" w:hAnsi="Arial" w:cs="Arial"/>
        <w:bCs/>
        <w:sz w:val="20"/>
        <w:szCs w:val="20"/>
      </w:rPr>
      <w:fldChar w:fldCharType="end"/>
    </w:r>
  </w:p>
  <w:p w14:paraId="0569E0A5" w14:textId="47D81137" w:rsidR="00E24E10" w:rsidRPr="00E24E10" w:rsidRDefault="00E22141" w:rsidP="001F2389">
    <w:pPr>
      <w:rPr>
        <w:b/>
        <w:bCs/>
        <w:color w:val="005EB8"/>
        <w:sz w:val="4"/>
        <w:szCs w:val="4"/>
      </w:rPr>
    </w:pPr>
    <w:r>
      <w:rPr>
        <w:noProof/>
        <w:lang w:eastAsia="en-GB"/>
      </w:rPr>
      <mc:AlternateContent>
        <mc:Choice Requires="wpg">
          <w:drawing>
            <wp:anchor distT="0" distB="0" distL="114300" distR="114300" simplePos="0" relativeHeight="251679744" behindDoc="0" locked="0" layoutInCell="1" allowOverlap="1" wp14:anchorId="0DDEF89D" wp14:editId="7E24CAF2">
              <wp:simplePos x="0" y="0"/>
              <wp:positionH relativeFrom="column">
                <wp:posOffset>-457200</wp:posOffset>
              </wp:positionH>
              <wp:positionV relativeFrom="paragraph">
                <wp:posOffset>281940</wp:posOffset>
              </wp:positionV>
              <wp:extent cx="7557135" cy="179705"/>
              <wp:effectExtent l="0" t="0" r="0" b="0"/>
              <wp:wrapNone/>
              <wp:docPr id="15" name="Group 15"/>
              <wp:cNvGraphicFramePr/>
              <a:graphic xmlns:a="http://schemas.openxmlformats.org/drawingml/2006/main">
                <a:graphicData uri="http://schemas.microsoft.com/office/word/2010/wordprocessingGroup">
                  <wpg:wgp>
                    <wpg:cNvGrpSpPr/>
                    <wpg:grpSpPr>
                      <a:xfrm>
                        <a:off x="0" y="0"/>
                        <a:ext cx="7557135" cy="179705"/>
                        <a:chOff x="0" y="179705"/>
                        <a:chExt cx="7557135" cy="180000"/>
                      </a:xfrm>
                    </wpg:grpSpPr>
                    <wps:wsp>
                      <wps:cNvPr id="16" name="Rectangle 16"/>
                      <wps:cNvSpPr/>
                      <wps:spPr>
                        <a:xfrm>
                          <a:off x="0" y="179705"/>
                          <a:ext cx="1511935" cy="1800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511300" y="179705"/>
                          <a:ext cx="1511935" cy="180000"/>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3022600" y="179705"/>
                          <a:ext cx="1511935" cy="180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4533900" y="179705"/>
                          <a:ext cx="1511935" cy="180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045200" y="179705"/>
                          <a:ext cx="1511935" cy="18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6145C71" id="Group 15" o:spid="_x0000_s1026" style="position:absolute;margin-left:-36pt;margin-top:22.2pt;width:595.05pt;height:14.15pt;z-index:251679744;mso-height-relative:margin" coordorigin=",1797" coordsize="7557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">
              <v:rect id="Rectangle 16" o:spid="_x0000_s1027" style="position:absolute;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" fillcolor="#00a9ce [3209]" stroked="f" strokeweight="1pt"/>
              <v:rect id="Rectangle 17" o:spid="_x0000_s1028" style="position:absolute;left:15113;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" fillcolor="#006747 [3208]" stroked="f" strokeweight="1pt"/>
              <v:rect id="Rectangle 18" o:spid="_x0000_s1029" style="position:absolute;left:30226;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" fillcolor="#330071 [3207]" stroked="f" strokeweight="1pt"/>
              <v:rect id="Rectangle 19" o:spid="_x0000_s1030" style="position:absolute;left:45339;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" fillcolor="#ac2473 [3206]" stroked="f" strokeweight="1pt"/>
              <v:rect id="Rectangle 20" o:spid="_x0000_s1031" style="position:absolute;left:60452;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" fillcolor="#ed8b00 [3205]" stroked="f" strokeweight="1pt"/>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33784" w14:textId="77777777" w:rsidR="002A516C" w:rsidRDefault="002A516C" w:rsidP="004F61B1">
      <w:r>
        <w:separator/>
      </w:r>
    </w:p>
  </w:footnote>
  <w:footnote w:type="continuationSeparator" w:id="0">
    <w:p w14:paraId="246344BF" w14:textId="77777777" w:rsidR="002A516C" w:rsidRDefault="002A516C" w:rsidP="004F61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241931"/>
    <w:multiLevelType w:val="hybridMultilevel"/>
    <w:tmpl w:val="4992D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4DE3BDB"/>
    <w:multiLevelType w:val="hybridMultilevel"/>
    <w:tmpl w:val="1B1A3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3A24C2"/>
    <w:multiLevelType w:val="hybridMultilevel"/>
    <w:tmpl w:val="B9A6C27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54B749DA"/>
    <w:multiLevelType w:val="hybridMultilevel"/>
    <w:tmpl w:val="FD0E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FDB026F"/>
    <w:multiLevelType w:val="hybridMultilevel"/>
    <w:tmpl w:val="CD2E0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E92"/>
    <w:rsid w:val="000136B7"/>
    <w:rsid w:val="00045783"/>
    <w:rsid w:val="000709E5"/>
    <w:rsid w:val="0009513E"/>
    <w:rsid w:val="000D1B61"/>
    <w:rsid w:val="000F3072"/>
    <w:rsid w:val="001972B1"/>
    <w:rsid w:val="001A18EE"/>
    <w:rsid w:val="001A38A3"/>
    <w:rsid w:val="001B012B"/>
    <w:rsid w:val="001B39E6"/>
    <w:rsid w:val="001F2389"/>
    <w:rsid w:val="00232152"/>
    <w:rsid w:val="002508A3"/>
    <w:rsid w:val="00257810"/>
    <w:rsid w:val="002653EB"/>
    <w:rsid w:val="00270F4E"/>
    <w:rsid w:val="002A516C"/>
    <w:rsid w:val="002B6A24"/>
    <w:rsid w:val="002C54AF"/>
    <w:rsid w:val="003073EE"/>
    <w:rsid w:val="003435A5"/>
    <w:rsid w:val="00353B9A"/>
    <w:rsid w:val="003869CE"/>
    <w:rsid w:val="003A550E"/>
    <w:rsid w:val="003C39AB"/>
    <w:rsid w:val="003E3EF5"/>
    <w:rsid w:val="00421003"/>
    <w:rsid w:val="0046479C"/>
    <w:rsid w:val="004715E2"/>
    <w:rsid w:val="0047716B"/>
    <w:rsid w:val="00490FB3"/>
    <w:rsid w:val="004A1141"/>
    <w:rsid w:val="004F1ACA"/>
    <w:rsid w:val="004F61B1"/>
    <w:rsid w:val="0050184A"/>
    <w:rsid w:val="00551D95"/>
    <w:rsid w:val="00556B52"/>
    <w:rsid w:val="005F2E67"/>
    <w:rsid w:val="006F4954"/>
    <w:rsid w:val="00766467"/>
    <w:rsid w:val="00771979"/>
    <w:rsid w:val="00771AE9"/>
    <w:rsid w:val="007A4838"/>
    <w:rsid w:val="007A643B"/>
    <w:rsid w:val="007B61D0"/>
    <w:rsid w:val="00971209"/>
    <w:rsid w:val="00A06990"/>
    <w:rsid w:val="00A34BA5"/>
    <w:rsid w:val="00A849BA"/>
    <w:rsid w:val="00A93A11"/>
    <w:rsid w:val="00AC55C3"/>
    <w:rsid w:val="00AE1141"/>
    <w:rsid w:val="00B15E37"/>
    <w:rsid w:val="00BB7938"/>
    <w:rsid w:val="00BE03A3"/>
    <w:rsid w:val="00C01BB4"/>
    <w:rsid w:val="00C11327"/>
    <w:rsid w:val="00C65CE1"/>
    <w:rsid w:val="00C66096"/>
    <w:rsid w:val="00CA7AA8"/>
    <w:rsid w:val="00CD7267"/>
    <w:rsid w:val="00CF270F"/>
    <w:rsid w:val="00D14D02"/>
    <w:rsid w:val="00D31450"/>
    <w:rsid w:val="00D63BDE"/>
    <w:rsid w:val="00D716FB"/>
    <w:rsid w:val="00DD2E92"/>
    <w:rsid w:val="00DD69C8"/>
    <w:rsid w:val="00DF0AA4"/>
    <w:rsid w:val="00E22141"/>
    <w:rsid w:val="00E24E10"/>
    <w:rsid w:val="00EA0106"/>
    <w:rsid w:val="00F10ED5"/>
    <w:rsid w:val="00FB490A"/>
    <w:rsid w:val="7801E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A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232152"/>
    <w:rPr>
      <w:color w:val="005EB8"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232152"/>
    <w:rPr>
      <w:color w:val="005EB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4065">
      <w:bodyDiv w:val="1"/>
      <w:marLeft w:val="0"/>
      <w:marRight w:val="0"/>
      <w:marTop w:val="0"/>
      <w:marBottom w:val="0"/>
      <w:divBdr>
        <w:top w:val="none" w:sz="0" w:space="0" w:color="auto"/>
        <w:left w:val="none" w:sz="0" w:space="0" w:color="auto"/>
        <w:bottom w:val="none" w:sz="0" w:space="0" w:color="auto"/>
        <w:right w:val="none" w:sz="0" w:space="0" w:color="auto"/>
      </w:divBdr>
    </w:div>
    <w:div w:id="218252939">
      <w:bodyDiv w:val="1"/>
      <w:marLeft w:val="0"/>
      <w:marRight w:val="0"/>
      <w:marTop w:val="0"/>
      <w:marBottom w:val="0"/>
      <w:divBdr>
        <w:top w:val="none" w:sz="0" w:space="0" w:color="auto"/>
        <w:left w:val="none" w:sz="0" w:space="0" w:color="auto"/>
        <w:bottom w:val="none" w:sz="0" w:space="0" w:color="auto"/>
        <w:right w:val="none" w:sz="0" w:space="0" w:color="auto"/>
      </w:divBdr>
    </w:div>
    <w:div w:id="400762477">
      <w:bodyDiv w:val="1"/>
      <w:marLeft w:val="0"/>
      <w:marRight w:val="0"/>
      <w:marTop w:val="0"/>
      <w:marBottom w:val="0"/>
      <w:divBdr>
        <w:top w:val="none" w:sz="0" w:space="0" w:color="auto"/>
        <w:left w:val="none" w:sz="0" w:space="0" w:color="auto"/>
        <w:bottom w:val="none" w:sz="0" w:space="0" w:color="auto"/>
        <w:right w:val="none" w:sz="0" w:space="0" w:color="auto"/>
      </w:divBdr>
    </w:div>
    <w:div w:id="429012298">
      <w:bodyDiv w:val="1"/>
      <w:marLeft w:val="0"/>
      <w:marRight w:val="0"/>
      <w:marTop w:val="0"/>
      <w:marBottom w:val="0"/>
      <w:divBdr>
        <w:top w:val="none" w:sz="0" w:space="0" w:color="auto"/>
        <w:left w:val="none" w:sz="0" w:space="0" w:color="auto"/>
        <w:bottom w:val="none" w:sz="0" w:space="0" w:color="auto"/>
        <w:right w:val="none" w:sz="0" w:space="0" w:color="auto"/>
      </w:divBdr>
    </w:div>
    <w:div w:id="1624533174">
      <w:bodyDiv w:val="1"/>
      <w:marLeft w:val="0"/>
      <w:marRight w:val="0"/>
      <w:marTop w:val="0"/>
      <w:marBottom w:val="0"/>
      <w:divBdr>
        <w:top w:val="none" w:sz="0" w:space="0" w:color="auto"/>
        <w:left w:val="none" w:sz="0" w:space="0" w:color="auto"/>
        <w:bottom w:val="none" w:sz="0" w:space="0" w:color="auto"/>
        <w:right w:val="none" w:sz="0" w:space="0" w:color="auto"/>
      </w:divBdr>
    </w:div>
    <w:div w:id="197270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nhs.uk/conditions/edwards-syndrome/" TargetMode="External"/><Relationship Id="rId3" Type="http://schemas.openxmlformats.org/officeDocument/2006/relationships/customXml" Target="../customXml/item3.xml"/><Relationship Id="rId21"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www.isuog.org/resource/choroid-plexus-cyst----isuog-patient-information-series-pdf.htm"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nhs.uk/pregnancy/your-pregnancy-care/screening-tes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choroidplexuscyst.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NHS ENHT Colours">
      <a:dk1>
        <a:srgbClr val="000000"/>
      </a:dk1>
      <a:lt1>
        <a:srgbClr val="FFFFFF"/>
      </a:lt1>
      <a:dk2>
        <a:srgbClr val="415462"/>
      </a:dk2>
      <a:lt2>
        <a:srgbClr val="E8EDEE"/>
      </a:lt2>
      <a:accent1>
        <a:srgbClr val="005EB8"/>
      </a:accent1>
      <a:accent2>
        <a:srgbClr val="ED8B00"/>
      </a:accent2>
      <a:accent3>
        <a:srgbClr val="AC2473"/>
      </a:accent3>
      <a:accent4>
        <a:srgbClr val="330071"/>
      </a:accent4>
      <a:accent5>
        <a:srgbClr val="006747"/>
      </a:accent5>
      <a:accent6>
        <a:srgbClr val="00A9CE"/>
      </a:accent6>
      <a:hlink>
        <a:srgbClr val="005EB8"/>
      </a:hlink>
      <a:folHlink>
        <a:srgbClr val="005E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0188E3D2950741B1B6FE5763BE6415" ma:contentTypeVersion="19" ma:contentTypeDescription="Create a new document." ma:contentTypeScope="" ma:versionID="d72e85aa5ca08518bca0d09564f5aded">
  <xsd:schema xmlns:xsd="http://www.w3.org/2001/XMLSchema" xmlns:xs="http://www.w3.org/2001/XMLSchema" xmlns:p="http://schemas.microsoft.com/office/2006/metadata/properties" xmlns:ns1="http://schemas.microsoft.com/sharepoint/v3" xmlns:ns2="e5ad92ea-670a-4342-a0bc-5f9f50d0e0f5" xmlns:ns3="e42e649b-e16a-40fd-afca-fa2f9886088a" targetNamespace="http://schemas.microsoft.com/office/2006/metadata/properties" ma:root="true" ma:fieldsID="276d2655e908a5bf857a568d619d8f01" ns1:_="" ns2:_="" ns3:_="">
    <xsd:import namespace="http://schemas.microsoft.com/sharepoint/v3"/>
    <xsd:import namespace="e5ad92ea-670a-4342-a0bc-5f9f50d0e0f5"/>
    <xsd:import namespace="e42e649b-e16a-40fd-afca-fa2f988608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ad92ea-670a-4342-a0bc-5f9f50d0e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2e649b-e16a-40fd-afca-fa2f988608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af9c37-9f8e-4e6c-9992-9f38524bc87e}" ma:internalName="TaxCatchAll" ma:showField="CatchAllData" ma:web="e42e649b-e16a-40fd-afca-fa2f9886088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5ad92ea-670a-4342-a0bc-5f9f50d0e0f5">
      <Terms xmlns="http://schemas.microsoft.com/office/infopath/2007/PartnerControls"/>
    </lcf76f155ced4ddcb4097134ff3c332f>
    <TaxCatchAll xmlns="e42e649b-e16a-40fd-afca-fa2f9886088a" xsi:nil="true"/>
    <_ip_UnifiedCompliancePolicyProperties xmlns="http://schemas.microsoft.com/sharepoint/v3" xsi:nil="true"/>
    <Image xmlns="e5ad92ea-670a-4342-a0bc-5f9f50d0e0f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55C53-13C3-4A33-8F40-6BC7C36CE90B}">
  <ds:schemaRefs>
    <ds:schemaRef ds:uri="http://schemas.microsoft.com/sharepoint/v3/contenttype/forms"/>
  </ds:schemaRefs>
</ds:datastoreItem>
</file>

<file path=customXml/itemProps2.xml><?xml version="1.0" encoding="utf-8"?>
<ds:datastoreItem xmlns:ds="http://schemas.openxmlformats.org/officeDocument/2006/customXml" ds:itemID="{9AABE247-CC60-4505-A8D6-F5A8D1628A09}"/>
</file>

<file path=customXml/itemProps3.xml><?xml version="1.0" encoding="utf-8"?>
<ds:datastoreItem xmlns:ds="http://schemas.openxmlformats.org/officeDocument/2006/customXml" ds:itemID="{EA81872E-9B68-4E64-940A-B2E8B87D7B8C}">
  <ds:schemaRefs>
    <ds:schemaRef ds:uri="f8d69098-3d0a-449c-867a-4d8da7cd5472"/>
    <ds:schemaRef ds:uri="http://purl.org/dc/elements/1.1/"/>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f929acb9-caf9-4e8a-aabe-36ffdd3c1c42"/>
    <ds:schemaRef ds:uri="http://purl.org/dc/dcmitype/"/>
  </ds:schemaRefs>
</ds:datastoreItem>
</file>

<file path=customXml/itemProps4.xml><?xml version="1.0" encoding="utf-8"?>
<ds:datastoreItem xmlns:ds="http://schemas.openxmlformats.org/officeDocument/2006/customXml" ds:itemID="{E3953331-CF67-4833-ABF4-887BB6DFE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Wisdom</dc:creator>
  <cp:lastModifiedBy>Maria Williams</cp:lastModifiedBy>
  <cp:revision>2</cp:revision>
  <dcterms:created xsi:type="dcterms:W3CDTF">2026-04-15T10:40:00Z</dcterms:created>
  <dcterms:modified xsi:type="dcterms:W3CDTF">2026-04-15T10:40:00Z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0x010100D30188E3D2950741B1B6FE5763BE6415</vt:lpwstr>
  </property>
  <property fmtid="{D5CDD505-2E9C-101B-9397-08002B2CF9AE}" pid="3" name="Order">
    <vt:r8>138000</vt:r8>
  </property>
  <property fmtid="{D5CDD505-2E9C-101B-9397-08002B2CF9AE}" pid="4" name="MediaServiceImageTags">
    <vt:lpwstr/>
  </property>
</Properties>
</file>